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3151" w:rsidRPr="001B0F83" w:rsidRDefault="00DB378C">
      <w:pPr>
        <w:tabs>
          <w:tab w:val="left" w:pos="720"/>
          <w:tab w:val="left" w:pos="1440"/>
        </w:tabs>
        <w:ind w:left="1800" w:hanging="1800"/>
        <w:jc w:val="center"/>
        <w:rPr>
          <w:rFonts w:ascii="Open Sans" w:eastAsia="Calibri" w:hAnsi="Open Sans" w:cs="Open Sans"/>
          <w:b/>
          <w:sz w:val="28"/>
          <w:szCs w:val="28"/>
        </w:rPr>
      </w:pPr>
      <w:r w:rsidRPr="001B0F83">
        <w:rPr>
          <w:rFonts w:ascii="Open Sans" w:eastAsia="Calibri" w:hAnsi="Open Sans" w:cs="Open Sans"/>
          <w:b/>
          <w:sz w:val="28"/>
          <w:szCs w:val="28"/>
        </w:rPr>
        <w:t>2025-2026</w:t>
      </w:r>
      <w:r w:rsidRPr="001B0F83">
        <w:rPr>
          <w:rFonts w:ascii="Open Sans" w:eastAsia="Calibri" w:hAnsi="Open Sans" w:cs="Open Sans"/>
          <w:b/>
          <w:sz w:val="28"/>
          <w:szCs w:val="28"/>
        </w:rPr>
        <w:tab/>
        <w:t>MCB Area of Interest Course Information</w:t>
      </w:r>
    </w:p>
    <w:p w14:paraId="00000002" w14:textId="77777777" w:rsidR="00393151" w:rsidRPr="001B0F83" w:rsidRDefault="00DB378C">
      <w:pPr>
        <w:tabs>
          <w:tab w:val="left" w:pos="720"/>
          <w:tab w:val="left" w:pos="1440"/>
        </w:tabs>
        <w:ind w:left="1800" w:hanging="1800"/>
        <w:jc w:val="center"/>
        <w:rPr>
          <w:rFonts w:ascii="Open Sans" w:eastAsia="Calibri" w:hAnsi="Open Sans" w:cs="Open Sans"/>
          <w:b/>
          <w:color w:val="4B2E83"/>
          <w:sz w:val="36"/>
          <w:szCs w:val="36"/>
        </w:rPr>
      </w:pPr>
      <w:r w:rsidRPr="001B0F83">
        <w:rPr>
          <w:rFonts w:ascii="Open Sans" w:eastAsia="Calibri" w:hAnsi="Open Sans" w:cs="Open Sans"/>
          <w:b/>
          <w:color w:val="4B2E83"/>
          <w:sz w:val="36"/>
          <w:szCs w:val="36"/>
        </w:rPr>
        <w:t>Microbiology, Infection, &amp; Immunity</w:t>
      </w:r>
    </w:p>
    <w:p w14:paraId="00000003" w14:textId="77777777" w:rsidR="00393151" w:rsidRPr="001B0F83" w:rsidRDefault="00393151">
      <w:pPr>
        <w:tabs>
          <w:tab w:val="left" w:pos="720"/>
          <w:tab w:val="left" w:pos="1440"/>
        </w:tabs>
        <w:rPr>
          <w:rFonts w:ascii="Open Sans" w:eastAsia="Calibri" w:hAnsi="Open Sans" w:cs="Open Sans"/>
          <w:sz w:val="22"/>
          <w:szCs w:val="22"/>
        </w:rPr>
      </w:pPr>
    </w:p>
    <w:p w14:paraId="00000004" w14:textId="77777777" w:rsidR="00393151" w:rsidRPr="001B0F83" w:rsidRDefault="00DB378C">
      <w:pPr>
        <w:widowControl w:val="0"/>
        <w:jc w:val="center"/>
        <w:rPr>
          <w:rFonts w:ascii="Open Sans" w:eastAsia="Calibri" w:hAnsi="Open Sans" w:cs="Open Sans"/>
          <w:b/>
          <w:color w:val="4B2E83"/>
          <w:sz w:val="36"/>
          <w:szCs w:val="36"/>
        </w:rPr>
      </w:pPr>
      <w:r w:rsidRPr="001B0F83">
        <w:rPr>
          <w:rFonts w:ascii="Open Sans" w:eastAsia="Calibri" w:hAnsi="Open Sans" w:cs="Open Sans"/>
          <w:i/>
          <w:sz w:val="20"/>
          <w:szCs w:val="20"/>
        </w:rPr>
        <w:t>Please check the University of Washington Time Schedule for the most updated course information.</w:t>
      </w:r>
    </w:p>
    <w:p w14:paraId="5D47646C" w14:textId="77777777" w:rsidR="001B0F83" w:rsidRDefault="001B0F83" w:rsidP="001B0F83">
      <w:pPr>
        <w:tabs>
          <w:tab w:val="left" w:pos="720"/>
          <w:tab w:val="left" w:pos="1440"/>
        </w:tabs>
        <w:ind w:left="1800" w:hanging="1800"/>
        <w:rPr>
          <w:rFonts w:ascii="Open Sans" w:hAnsi="Open Sans" w:cs="Open Sans"/>
          <w:b/>
          <w:sz w:val="28"/>
          <w:szCs w:val="28"/>
        </w:rPr>
      </w:pPr>
    </w:p>
    <w:p w14:paraId="043F1E16" w14:textId="38562E9F" w:rsidR="001B0F83" w:rsidRDefault="001B0F83" w:rsidP="001B0F83">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07F91D03" w14:textId="408432D3" w:rsidR="001B0F83" w:rsidRDefault="001B0F83" w:rsidP="001B0F8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Patrick Mitchell (Faculty, </w:t>
      </w:r>
      <w:hyperlink r:id="rId7" w:history="1">
        <w:r w:rsidRPr="001D12BC">
          <w:rPr>
            <w:rStyle w:val="Hyperlink"/>
            <w:rFonts w:ascii="Open Sans" w:hAnsi="Open Sans" w:cs="Open Sans"/>
            <w:bCs/>
            <w:sz w:val="22"/>
            <w:szCs w:val="22"/>
          </w:rPr>
          <w:t>psmitche@uw.edu</w:t>
        </w:r>
      </w:hyperlink>
      <w:r>
        <w:rPr>
          <w:rFonts w:ascii="Open Sans" w:hAnsi="Open Sans" w:cs="Open Sans"/>
          <w:bCs/>
          <w:sz w:val="22"/>
          <w:szCs w:val="22"/>
        </w:rPr>
        <w:t>)</w:t>
      </w:r>
    </w:p>
    <w:p w14:paraId="1DFAA1CB" w14:textId="0914B9BC" w:rsidR="001B0F83" w:rsidRDefault="001B0F83" w:rsidP="001B0F8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Ashley Person (Student, </w:t>
      </w:r>
      <w:hyperlink r:id="rId8" w:history="1">
        <w:r w:rsidRPr="001D12BC">
          <w:rPr>
            <w:rStyle w:val="Hyperlink"/>
            <w:rFonts w:ascii="Open Sans" w:hAnsi="Open Sans" w:cs="Open Sans"/>
            <w:bCs/>
            <w:sz w:val="22"/>
            <w:szCs w:val="22"/>
          </w:rPr>
          <w:t>aperson@fredhutch.org</w:t>
        </w:r>
      </w:hyperlink>
      <w:r>
        <w:rPr>
          <w:rFonts w:ascii="Open Sans" w:hAnsi="Open Sans" w:cs="Open Sans"/>
          <w:bCs/>
          <w:sz w:val="22"/>
          <w:szCs w:val="22"/>
        </w:rPr>
        <w:t>)</w:t>
      </w:r>
    </w:p>
    <w:p w14:paraId="79B75287" w14:textId="475804DC" w:rsidR="001B0F83" w:rsidRDefault="001B0F83" w:rsidP="001B0F8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Sam Ritmeester-Loy (Student, </w:t>
      </w:r>
      <w:hyperlink r:id="rId9" w:history="1">
        <w:r w:rsidRPr="001D12BC">
          <w:rPr>
            <w:rStyle w:val="Hyperlink"/>
            <w:rFonts w:ascii="Open Sans" w:hAnsi="Open Sans" w:cs="Open Sans"/>
            <w:bCs/>
            <w:sz w:val="22"/>
            <w:szCs w:val="22"/>
          </w:rPr>
          <w:t>samloy@uw.edu</w:t>
        </w:r>
      </w:hyperlink>
      <w:r>
        <w:rPr>
          <w:rFonts w:ascii="Open Sans" w:hAnsi="Open Sans" w:cs="Open Sans"/>
          <w:bCs/>
          <w:sz w:val="22"/>
          <w:szCs w:val="22"/>
        </w:rPr>
        <w:t>)</w:t>
      </w:r>
    </w:p>
    <w:p w14:paraId="2EEEAAD6" w14:textId="1FD38007" w:rsidR="001B0F83" w:rsidRDefault="001B0F83" w:rsidP="001B0F8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Anthony Rongvaux (</w:t>
      </w:r>
      <w:hyperlink r:id="rId10" w:history="1">
        <w:r w:rsidRPr="001D12BC">
          <w:rPr>
            <w:rStyle w:val="Hyperlink"/>
            <w:rFonts w:ascii="Open Sans" w:hAnsi="Open Sans" w:cs="Open Sans"/>
            <w:bCs/>
            <w:sz w:val="22"/>
            <w:szCs w:val="22"/>
          </w:rPr>
          <w:t>rongvaux@fredhutch.org</w:t>
        </w:r>
      </w:hyperlink>
      <w:r>
        <w:rPr>
          <w:rFonts w:ascii="Open Sans" w:hAnsi="Open Sans" w:cs="Open Sans"/>
          <w:bCs/>
          <w:sz w:val="22"/>
          <w:szCs w:val="22"/>
        </w:rPr>
        <w:t xml:space="preserve">) </w:t>
      </w:r>
    </w:p>
    <w:p w14:paraId="7ADAB495" w14:textId="77777777" w:rsidR="001B0F83" w:rsidRDefault="001B0F83" w:rsidP="001B0F83">
      <w:pPr>
        <w:tabs>
          <w:tab w:val="left" w:pos="720"/>
          <w:tab w:val="left" w:pos="1440"/>
        </w:tabs>
        <w:ind w:left="1800" w:hanging="1800"/>
        <w:rPr>
          <w:rFonts w:ascii="Open Sans" w:hAnsi="Open Sans" w:cs="Open Sans"/>
          <w:bCs/>
          <w:sz w:val="22"/>
          <w:szCs w:val="22"/>
        </w:rPr>
      </w:pPr>
    </w:p>
    <w:p w14:paraId="334EB6AF" w14:textId="77777777" w:rsidR="001B0F83" w:rsidRDefault="001B0F83" w:rsidP="001B0F83">
      <w:pPr>
        <w:tabs>
          <w:tab w:val="left" w:pos="720"/>
          <w:tab w:val="left" w:pos="1440"/>
        </w:tabs>
        <w:ind w:left="1800" w:hanging="1800"/>
        <w:rPr>
          <w:rFonts w:ascii="Open Sans" w:hAnsi="Open Sans" w:cs="Open Sans"/>
          <w:bCs/>
          <w:sz w:val="22"/>
          <w:szCs w:val="22"/>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6DC32978" wp14:editId="731ACEE3">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5C6F6"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" fillcolor="black [3213]" strokecolor="#09101d [484]" strokeweight="1pt"/>
            </w:pict>
          </mc:Fallback>
        </mc:AlternateContent>
      </w:r>
    </w:p>
    <w:p w14:paraId="00000005" w14:textId="77777777" w:rsidR="00393151" w:rsidRPr="001B0F83" w:rsidRDefault="00393151">
      <w:pPr>
        <w:tabs>
          <w:tab w:val="left" w:pos="720"/>
          <w:tab w:val="left" w:pos="1440"/>
        </w:tabs>
        <w:rPr>
          <w:rFonts w:ascii="Open Sans" w:eastAsia="Calibri" w:hAnsi="Open Sans" w:cs="Open Sans"/>
          <w:sz w:val="22"/>
          <w:szCs w:val="22"/>
        </w:rPr>
      </w:pPr>
    </w:p>
    <w:p w14:paraId="00000006" w14:textId="77777777" w:rsidR="00393151" w:rsidRPr="001B0F83" w:rsidRDefault="00DB378C">
      <w:pPr>
        <w:tabs>
          <w:tab w:val="left" w:pos="720"/>
          <w:tab w:val="left" w:pos="1440"/>
        </w:tabs>
        <w:ind w:left="1800" w:hanging="1800"/>
        <w:rPr>
          <w:rFonts w:ascii="Open Sans" w:eastAsia="Calibri" w:hAnsi="Open Sans" w:cs="Open Sans"/>
          <w:b/>
          <w:sz w:val="28"/>
          <w:szCs w:val="28"/>
        </w:rPr>
      </w:pPr>
      <w:bookmarkStart w:id="0" w:name="_heading=h.gjdgxs" w:colFirst="0" w:colLast="0"/>
      <w:bookmarkEnd w:id="0"/>
      <w:r w:rsidRPr="001B0F83">
        <w:rPr>
          <w:rFonts w:ascii="Open Sans" w:eastAsia="Calibri" w:hAnsi="Open Sans" w:cs="Open Sans"/>
          <w:b/>
          <w:sz w:val="28"/>
          <w:szCs w:val="28"/>
        </w:rPr>
        <w:t>FOUNDATIONAL COURSES</w:t>
      </w:r>
    </w:p>
    <w:p w14:paraId="00000007" w14:textId="77777777" w:rsidR="00393151" w:rsidRPr="001B0F83" w:rsidRDefault="00DB378C">
      <w:pPr>
        <w:rPr>
          <w:rFonts w:ascii="Open Sans" w:eastAsia="Calibri" w:hAnsi="Open Sans" w:cs="Open Sans"/>
          <w:sz w:val="22"/>
          <w:szCs w:val="22"/>
        </w:rPr>
      </w:pPr>
      <w:bookmarkStart w:id="1" w:name="_heading=h.8wqxfnsl9sc" w:colFirst="0" w:colLast="0"/>
      <w:bookmarkEnd w:id="1"/>
      <w:r w:rsidRPr="001B0F83">
        <w:rPr>
          <w:rFonts w:ascii="Open Sans" w:eastAsia="Calibri" w:hAnsi="Open Sans" w:cs="Open Sans"/>
          <w:b/>
          <w:sz w:val="22"/>
          <w:szCs w:val="22"/>
          <w:u w:val="single"/>
        </w:rPr>
        <w:t>Note:</w:t>
      </w:r>
      <w:r w:rsidRPr="001B0F83">
        <w:rPr>
          <w:rFonts w:ascii="Open Sans" w:eastAsia="Calibri" w:hAnsi="Open Sans" w:cs="Open Sans"/>
          <w:sz w:val="22"/>
          <w:szCs w:val="22"/>
        </w:rPr>
        <w:t xml:space="preserve"> This track is broadly divided into the related sub-tracks of immunology, virology, and bacteriology. The foundational courses include two courses focused on each sub-track, denoted as 1=Immunology, 2=Virology, and 3=Bacteriology. Interested students can focus on one sub-track or mix and match from these sub-tracks depending on their specific area of research. Area directors or more senior MCB students can discuss these sub-tracks with interested first-year students.</w:t>
      </w:r>
    </w:p>
    <w:p w14:paraId="00000008" w14:textId="77777777" w:rsidR="00393151" w:rsidRPr="001B0F83" w:rsidRDefault="00393151">
      <w:pPr>
        <w:tabs>
          <w:tab w:val="left" w:pos="720"/>
          <w:tab w:val="left" w:pos="1440"/>
        </w:tabs>
        <w:ind w:left="1800" w:hanging="1800"/>
        <w:rPr>
          <w:rFonts w:ascii="Open Sans" w:eastAsia="Calibri" w:hAnsi="Open Sans" w:cs="Open Sans"/>
          <w:b/>
          <w:sz w:val="22"/>
          <w:szCs w:val="22"/>
        </w:rPr>
      </w:pPr>
    </w:p>
    <w:p w14:paraId="00000009"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u w:val="single"/>
        </w:rPr>
        <w:t>Foundational Course 1A:</w:t>
      </w:r>
      <w:r w:rsidRPr="001B0F83">
        <w:rPr>
          <w:rFonts w:ascii="Open Sans" w:eastAsia="Calibri" w:hAnsi="Open Sans" w:cs="Open Sans"/>
          <w:sz w:val="22"/>
          <w:szCs w:val="22"/>
        </w:rPr>
        <w:t xml:space="preserve"> </w:t>
      </w:r>
    </w:p>
    <w:p w14:paraId="3C8B773B"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t>Course Number</w:t>
      </w:r>
      <w:r w:rsidRPr="00BF6140">
        <w:rPr>
          <w:rFonts w:ascii="Open Sans" w:eastAsia="Calibri" w:hAnsi="Open Sans" w:cs="Open Sans"/>
          <w:color w:val="000000"/>
          <w:sz w:val="22"/>
          <w:szCs w:val="22"/>
        </w:rPr>
        <w:t>: IMMUN 532</w:t>
      </w:r>
    </w:p>
    <w:p w14:paraId="4D69E8E6"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t>Course Title</w:t>
      </w:r>
      <w:r w:rsidRPr="00BF6140">
        <w:rPr>
          <w:rFonts w:ascii="Open Sans" w:eastAsia="Calibri" w:hAnsi="Open Sans" w:cs="Open Sans"/>
          <w:color w:val="000000"/>
          <w:sz w:val="22"/>
          <w:szCs w:val="22"/>
        </w:rPr>
        <w:t xml:space="preserve">: Intersection of Innate and Adaptive Immunity in Disease </w:t>
      </w:r>
    </w:p>
    <w:p w14:paraId="7318B0EB" w14:textId="77777777" w:rsidR="00BF6140" w:rsidRPr="00BF6140" w:rsidRDefault="00BF6140" w:rsidP="00BF6140">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BF6140">
        <w:rPr>
          <w:rFonts w:ascii="Open Sans" w:eastAsia="Calibri" w:hAnsi="Open Sans" w:cs="Open Sans"/>
          <w:b/>
          <w:color w:val="000000"/>
          <w:sz w:val="22"/>
          <w:szCs w:val="22"/>
        </w:rPr>
        <w:t>Instructor (s)</w:t>
      </w:r>
      <w:r w:rsidRPr="00BF6140">
        <w:rPr>
          <w:rFonts w:ascii="Open Sans" w:eastAsia="Calibri" w:hAnsi="Open Sans" w:cs="Open Sans"/>
          <w:color w:val="000000"/>
          <w:sz w:val="22"/>
          <w:szCs w:val="22"/>
        </w:rPr>
        <w:t>: Elia Tait Wojno</w:t>
      </w:r>
    </w:p>
    <w:p w14:paraId="154820C2" w14:textId="77777777" w:rsidR="00BF6140" w:rsidRPr="00BF6140" w:rsidRDefault="00BF6140" w:rsidP="00BF6140">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BF6140">
        <w:rPr>
          <w:rFonts w:ascii="Open Sans" w:eastAsia="Calibri" w:hAnsi="Open Sans" w:cs="Open Sans"/>
          <w:b/>
          <w:color w:val="000000"/>
          <w:sz w:val="22"/>
          <w:szCs w:val="22"/>
        </w:rPr>
        <w:t>Location</w:t>
      </w:r>
      <w:r w:rsidRPr="00BF6140">
        <w:rPr>
          <w:rFonts w:ascii="Open Sans" w:eastAsia="Calibri" w:hAnsi="Open Sans" w:cs="Open Sans"/>
          <w:color w:val="000000"/>
          <w:sz w:val="22"/>
          <w:szCs w:val="22"/>
        </w:rPr>
        <w:t>: SLU</w:t>
      </w:r>
    </w:p>
    <w:p w14:paraId="0B1D6FD9"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t>Credits</w:t>
      </w:r>
      <w:r w:rsidRPr="00BF6140">
        <w:rPr>
          <w:rFonts w:ascii="Open Sans" w:eastAsia="Calibri" w:hAnsi="Open Sans" w:cs="Open Sans"/>
          <w:color w:val="000000"/>
          <w:sz w:val="22"/>
          <w:szCs w:val="22"/>
        </w:rPr>
        <w:t>: 4.0</w:t>
      </w:r>
    </w:p>
    <w:p w14:paraId="0358823F" w14:textId="21A13DAF" w:rsidR="00BF6140" w:rsidRPr="00BF6140" w:rsidRDefault="00BF6140" w:rsidP="00BF6140">
      <w:pPr>
        <w:widowControl w:val="0"/>
        <w:pBdr>
          <w:top w:val="nil"/>
          <w:left w:val="nil"/>
          <w:bottom w:val="nil"/>
          <w:right w:val="nil"/>
          <w:between w:val="nil"/>
        </w:pBdr>
        <w:spacing w:before="13"/>
        <w:ind w:left="728"/>
        <w:rPr>
          <w:rFonts w:ascii="Open Sans" w:eastAsia="Calibri" w:hAnsi="Open Sans" w:cs="Open Sans"/>
          <w:i/>
          <w:iCs/>
          <w:color w:val="000000"/>
          <w:sz w:val="22"/>
          <w:szCs w:val="22"/>
        </w:rPr>
      </w:pPr>
      <w:r w:rsidRPr="00BF6140">
        <w:rPr>
          <w:rFonts w:ascii="Open Sans" w:eastAsia="Calibri" w:hAnsi="Open Sans" w:cs="Open Sans"/>
          <w:b/>
          <w:color w:val="000000"/>
          <w:sz w:val="22"/>
          <w:szCs w:val="22"/>
        </w:rPr>
        <w:t>Quarter, Weeks, and Frequency course is offered</w:t>
      </w:r>
      <w:r w:rsidRPr="00BF6140">
        <w:rPr>
          <w:rFonts w:ascii="Open Sans" w:eastAsia="Calibri" w:hAnsi="Open Sans" w:cs="Open Sans"/>
          <w:color w:val="000000"/>
          <w:sz w:val="22"/>
          <w:szCs w:val="22"/>
        </w:rPr>
        <w:t>: Winter, weeks 1-10</w:t>
      </w:r>
      <w:r w:rsidR="00EA56F7">
        <w:rPr>
          <w:rFonts w:ascii="Open Sans" w:eastAsia="Calibri" w:hAnsi="Open Sans" w:cs="Open Sans"/>
          <w:color w:val="000000"/>
          <w:sz w:val="22"/>
          <w:szCs w:val="22"/>
        </w:rPr>
        <w:t>, every year</w:t>
      </w:r>
      <w:r w:rsidRPr="00BF6140">
        <w:rPr>
          <w:rFonts w:ascii="Open Sans" w:eastAsia="Calibri" w:hAnsi="Open Sans" w:cs="Open Sans"/>
          <w:color w:val="000000"/>
          <w:sz w:val="22"/>
          <w:szCs w:val="22"/>
        </w:rPr>
        <w:t xml:space="preserve">. </w:t>
      </w:r>
      <w:r w:rsidRPr="00BF6140">
        <w:rPr>
          <w:rFonts w:ascii="Open Sans" w:eastAsia="Calibri" w:hAnsi="Open Sans" w:cs="Open Sans"/>
          <w:i/>
          <w:iCs/>
          <w:color w:val="000000"/>
          <w:sz w:val="22"/>
          <w:szCs w:val="22"/>
        </w:rPr>
        <w:t>Will be offered in Winter 2026</w:t>
      </w:r>
      <w:r w:rsidR="002D58C2">
        <w:rPr>
          <w:rFonts w:ascii="Open Sans" w:eastAsia="Calibri" w:hAnsi="Open Sans" w:cs="Open Sans"/>
          <w:i/>
          <w:iCs/>
          <w:color w:val="000000"/>
          <w:sz w:val="22"/>
          <w:szCs w:val="22"/>
        </w:rPr>
        <w:t>.</w:t>
      </w:r>
    </w:p>
    <w:p w14:paraId="75895704" w14:textId="77777777" w:rsidR="00BF6140" w:rsidRPr="00BF6140" w:rsidRDefault="00BF6140" w:rsidP="00BF6140">
      <w:pPr>
        <w:widowControl w:val="0"/>
        <w:pBdr>
          <w:top w:val="nil"/>
          <w:left w:val="nil"/>
          <w:bottom w:val="nil"/>
          <w:right w:val="nil"/>
          <w:between w:val="nil"/>
        </w:pBdr>
        <w:spacing w:before="13"/>
        <w:ind w:left="728"/>
        <w:rPr>
          <w:rFonts w:ascii="Open Sans" w:eastAsia="Calibri" w:hAnsi="Open Sans" w:cs="Open Sans"/>
          <w:color w:val="000000"/>
          <w:sz w:val="22"/>
          <w:szCs w:val="22"/>
        </w:rPr>
      </w:pPr>
      <w:r w:rsidRPr="00BF6140">
        <w:rPr>
          <w:rFonts w:ascii="Open Sans" w:eastAsia="Calibri" w:hAnsi="Open Sans" w:cs="Open Sans"/>
          <w:b/>
          <w:color w:val="000000"/>
          <w:sz w:val="22"/>
          <w:szCs w:val="22"/>
        </w:rPr>
        <w:t>Schedule for 2025-</w:t>
      </w:r>
      <w:r w:rsidRPr="00BF6140">
        <w:rPr>
          <w:rFonts w:ascii="Open Sans" w:eastAsia="Calibri" w:hAnsi="Open Sans" w:cs="Open Sans"/>
          <w:b/>
          <w:bCs/>
          <w:color w:val="000000"/>
          <w:sz w:val="22"/>
          <w:szCs w:val="22"/>
        </w:rPr>
        <w:t>26:</w:t>
      </w:r>
      <w:r w:rsidRPr="00BF6140">
        <w:rPr>
          <w:rFonts w:ascii="Open Sans" w:eastAsia="Calibri" w:hAnsi="Open Sans" w:cs="Open Sans"/>
          <w:color w:val="000000"/>
          <w:sz w:val="22"/>
          <w:szCs w:val="22"/>
        </w:rPr>
        <w:t xml:space="preserve"> Mon, Wed, Fri. 1:00-2:20 p.m.</w:t>
      </w:r>
    </w:p>
    <w:p w14:paraId="30DC3422" w14:textId="77777777" w:rsidR="00BF6140" w:rsidRPr="00BF6140" w:rsidRDefault="00BF6140" w:rsidP="00BF6140">
      <w:pPr>
        <w:widowControl w:val="0"/>
        <w:pBdr>
          <w:top w:val="nil"/>
          <w:left w:val="nil"/>
          <w:bottom w:val="nil"/>
          <w:right w:val="nil"/>
          <w:between w:val="nil"/>
        </w:pBdr>
        <w:spacing w:before="13"/>
        <w:ind w:left="721"/>
        <w:rPr>
          <w:rFonts w:ascii="Open Sans" w:eastAsia="Calibri" w:hAnsi="Open Sans" w:cs="Open Sans"/>
          <w:color w:val="000000"/>
          <w:sz w:val="22"/>
          <w:szCs w:val="22"/>
        </w:rPr>
      </w:pPr>
      <w:r w:rsidRPr="00BF6140">
        <w:rPr>
          <w:rFonts w:ascii="Open Sans" w:eastAsia="Calibri" w:hAnsi="Open Sans" w:cs="Open Sans"/>
          <w:b/>
          <w:color w:val="000000"/>
          <w:sz w:val="22"/>
          <w:szCs w:val="22"/>
        </w:rPr>
        <w:t>Attributes</w:t>
      </w:r>
      <w:r w:rsidRPr="00BF6140">
        <w:rPr>
          <w:rFonts w:ascii="Open Sans" w:eastAsia="Calibri" w:hAnsi="Open Sans" w:cs="Open Sans"/>
          <w:color w:val="000000"/>
          <w:sz w:val="22"/>
          <w:szCs w:val="22"/>
        </w:rPr>
        <w:t xml:space="preserve">: </w:t>
      </w:r>
    </w:p>
    <w:p w14:paraId="0AC8C39D" w14:textId="77777777" w:rsidR="00BF6140" w:rsidRPr="00BF6140" w:rsidRDefault="00BF6140" w:rsidP="00BF6140">
      <w:pPr>
        <w:widowControl w:val="0"/>
        <w:pBdr>
          <w:top w:val="nil"/>
          <w:left w:val="nil"/>
          <w:bottom w:val="nil"/>
          <w:right w:val="nil"/>
          <w:between w:val="nil"/>
        </w:pBdr>
        <w:spacing w:before="13"/>
        <w:ind w:left="725"/>
        <w:rPr>
          <w:rFonts w:ascii="Open Sans" w:eastAsia="Calibri" w:hAnsi="Open Sans" w:cs="Open Sans"/>
          <w:color w:val="000000"/>
          <w:sz w:val="22"/>
          <w:szCs w:val="22"/>
        </w:rPr>
      </w:pPr>
      <w:r w:rsidRPr="00BF6140">
        <w:rPr>
          <w:rFonts w:ascii="Open Sans" w:eastAsia="Calibri" w:hAnsi="Open Sans" w:cs="Open Sans"/>
          <w:b/>
          <w:color w:val="000000"/>
          <w:sz w:val="22"/>
          <w:szCs w:val="22"/>
        </w:rPr>
        <w:t>Sub Area (if applicable)</w:t>
      </w:r>
      <w:r w:rsidRPr="00BF6140">
        <w:rPr>
          <w:rFonts w:ascii="Open Sans" w:eastAsia="Calibri" w:hAnsi="Open Sans" w:cs="Open Sans"/>
          <w:color w:val="000000"/>
          <w:sz w:val="22"/>
          <w:szCs w:val="22"/>
        </w:rPr>
        <w:t xml:space="preserve">: </w:t>
      </w:r>
    </w:p>
    <w:p w14:paraId="5305078B" w14:textId="77777777" w:rsidR="00BF6140" w:rsidRPr="00BF6140" w:rsidRDefault="00BF6140" w:rsidP="00BF6140">
      <w:pPr>
        <w:widowControl w:val="0"/>
        <w:pBdr>
          <w:top w:val="nil"/>
          <w:left w:val="nil"/>
          <w:bottom w:val="nil"/>
          <w:right w:val="nil"/>
          <w:between w:val="nil"/>
        </w:pBdr>
        <w:spacing w:before="13" w:line="245" w:lineRule="auto"/>
        <w:ind w:left="720" w:right="82"/>
        <w:rPr>
          <w:rFonts w:ascii="Open Sans" w:eastAsia="Calibri" w:hAnsi="Open Sans" w:cs="Open Sans"/>
          <w:b/>
          <w:color w:val="000000"/>
          <w:sz w:val="22"/>
          <w:szCs w:val="22"/>
        </w:rPr>
      </w:pPr>
      <w:r w:rsidRPr="00BF6140">
        <w:rPr>
          <w:rFonts w:ascii="Open Sans" w:eastAsia="Calibri" w:hAnsi="Open Sans" w:cs="Open Sans"/>
          <w:b/>
          <w:color w:val="000000"/>
          <w:sz w:val="22"/>
          <w:szCs w:val="22"/>
        </w:rPr>
        <w:t>Synopsis</w:t>
      </w:r>
      <w:bookmarkStart w:id="2" w:name="immun532"/>
      <w:r w:rsidRPr="00BF6140">
        <w:rPr>
          <w:rFonts w:ascii="Open Sans" w:eastAsia="Calibri" w:hAnsi="Open Sans" w:cs="Open Sans"/>
          <w:b/>
          <w:color w:val="000000"/>
          <w:sz w:val="22"/>
          <w:szCs w:val="22"/>
        </w:rPr>
        <w:t>:</w:t>
      </w:r>
      <w:r w:rsidRPr="00BF6140">
        <w:rPr>
          <w:rFonts w:ascii="Open Sans" w:hAnsi="Open Sans" w:cs="Open Sans"/>
          <w:color w:val="000000"/>
          <w:shd w:val="clear" w:color="auto" w:fill="FFFFFF"/>
        </w:rPr>
        <w:t xml:space="preserve"> </w:t>
      </w:r>
      <w:r w:rsidRPr="00BF6140">
        <w:rPr>
          <w:rFonts w:ascii="Open Sans" w:eastAsia="Calibri" w:hAnsi="Open Sans" w:cs="Open Sans"/>
          <w:bCs/>
          <w:color w:val="000000"/>
          <w:sz w:val="22"/>
          <w:szCs w:val="22"/>
        </w:rPr>
        <w:t xml:space="preserve">Examines the molecular and cellular basis of immune function. Topics </w:t>
      </w:r>
      <w:proofErr w:type="gramStart"/>
      <w:r w:rsidRPr="00BF6140">
        <w:rPr>
          <w:rFonts w:ascii="Open Sans" w:eastAsia="Calibri" w:hAnsi="Open Sans" w:cs="Open Sans"/>
          <w:bCs/>
          <w:color w:val="000000"/>
          <w:sz w:val="22"/>
          <w:szCs w:val="22"/>
        </w:rPr>
        <w:t>include:</w:t>
      </w:r>
      <w:proofErr w:type="gramEnd"/>
      <w:r w:rsidRPr="00BF6140">
        <w:rPr>
          <w:rFonts w:ascii="Open Sans" w:eastAsia="Calibri" w:hAnsi="Open Sans" w:cs="Open Sans"/>
          <w:bCs/>
          <w:color w:val="000000"/>
          <w:sz w:val="22"/>
          <w:szCs w:val="22"/>
        </w:rPr>
        <w:t xml:space="preserve"> hematopoiesis, innate immunity, antigen receptor structure, lymphocyte development, antigen presentation, effector T-cell functions, and immune-mediated diseases.</w:t>
      </w:r>
      <w:r w:rsidRPr="00BF6140">
        <w:rPr>
          <w:rFonts w:ascii="Open Sans" w:eastAsia="Calibri" w:hAnsi="Open Sans" w:cs="Open Sans"/>
          <w:b/>
          <w:color w:val="000000"/>
          <w:sz w:val="22"/>
          <w:szCs w:val="22"/>
        </w:rPr>
        <w:t xml:space="preserve"> </w:t>
      </w:r>
    </w:p>
    <w:p w14:paraId="02FF5177" w14:textId="30EADA48" w:rsidR="00BF6140" w:rsidRPr="00BF6140" w:rsidRDefault="00BF6140" w:rsidP="00BF6140">
      <w:pPr>
        <w:widowControl w:val="0"/>
        <w:pBdr>
          <w:top w:val="nil"/>
          <w:left w:val="nil"/>
          <w:bottom w:val="nil"/>
          <w:right w:val="nil"/>
          <w:between w:val="nil"/>
        </w:pBdr>
        <w:spacing w:before="13" w:line="245" w:lineRule="auto"/>
        <w:ind w:left="720" w:right="82"/>
        <w:rPr>
          <w:rFonts w:ascii="Open Sans" w:eastAsia="Calibri" w:hAnsi="Open Sans" w:cs="Open Sans"/>
          <w:color w:val="000000"/>
          <w:sz w:val="22"/>
          <w:szCs w:val="22"/>
        </w:rPr>
      </w:pPr>
      <w:r w:rsidRPr="00BF6140">
        <w:rPr>
          <w:rFonts w:ascii="Open Sans" w:eastAsia="Calibri" w:hAnsi="Open Sans" w:cs="Open Sans"/>
          <w:b/>
          <w:color w:val="000000"/>
          <w:sz w:val="22"/>
          <w:szCs w:val="22"/>
        </w:rPr>
        <w:t xml:space="preserve">Prerequisite: </w:t>
      </w:r>
      <w:r w:rsidRPr="00BF6140">
        <w:rPr>
          <w:rFonts w:ascii="Open Sans" w:eastAsia="Calibri" w:hAnsi="Open Sans" w:cs="Open Sans"/>
          <w:bCs/>
          <w:color w:val="000000"/>
          <w:sz w:val="22"/>
          <w:szCs w:val="22"/>
        </w:rPr>
        <w:t>Coursework in molecular genetics; intro to Immunology course; graduate standing in immunology; other graduate students with permission of instructor.</w:t>
      </w:r>
      <w:bookmarkEnd w:id="2"/>
    </w:p>
    <w:p w14:paraId="00000014" w14:textId="77777777" w:rsidR="00393151" w:rsidRPr="001B0F83" w:rsidRDefault="00393151">
      <w:pPr>
        <w:tabs>
          <w:tab w:val="left" w:pos="720"/>
          <w:tab w:val="left" w:pos="1440"/>
        </w:tabs>
        <w:ind w:left="1800" w:hanging="1800"/>
        <w:rPr>
          <w:rFonts w:ascii="Open Sans" w:eastAsia="Calibri" w:hAnsi="Open Sans" w:cs="Open Sans"/>
          <w:sz w:val="22"/>
          <w:szCs w:val="22"/>
        </w:rPr>
      </w:pPr>
    </w:p>
    <w:p w14:paraId="00000015" w14:textId="77777777" w:rsidR="00393151" w:rsidRPr="001B0F83" w:rsidRDefault="00DB378C">
      <w:pPr>
        <w:tabs>
          <w:tab w:val="left" w:pos="720"/>
          <w:tab w:val="left" w:pos="1440"/>
        </w:tabs>
        <w:ind w:left="1800" w:hanging="1800"/>
        <w:rPr>
          <w:rFonts w:ascii="Open Sans" w:eastAsia="Calibri" w:hAnsi="Open Sans" w:cs="Open Sans"/>
          <w:sz w:val="22"/>
          <w:szCs w:val="22"/>
          <w:u w:val="single"/>
        </w:rPr>
      </w:pPr>
      <w:r w:rsidRPr="001B0F83">
        <w:rPr>
          <w:rFonts w:ascii="Open Sans" w:eastAsia="Calibri" w:hAnsi="Open Sans" w:cs="Open Sans"/>
          <w:sz w:val="22"/>
          <w:szCs w:val="22"/>
          <w:u w:val="single"/>
        </w:rPr>
        <w:t>Foundational Course 1B:</w:t>
      </w:r>
    </w:p>
    <w:p w14:paraId="350965DC" w14:textId="77FB65A2" w:rsidR="00BF6140" w:rsidRPr="00BF6140" w:rsidRDefault="00BF6140" w:rsidP="00BF6140">
      <w:pPr>
        <w:widowControl w:val="0"/>
        <w:pBdr>
          <w:top w:val="nil"/>
          <w:left w:val="nil"/>
          <w:bottom w:val="nil"/>
          <w:right w:val="nil"/>
          <w:between w:val="nil"/>
        </w:pBdr>
        <w:spacing w:before="13" w:line="245" w:lineRule="auto"/>
        <w:ind w:left="725" w:right="32"/>
        <w:rPr>
          <w:rFonts w:ascii="Open Sans" w:eastAsia="Calibri" w:hAnsi="Open Sans" w:cs="Open Sans"/>
          <w:bCs/>
          <w:i/>
          <w:iCs/>
          <w:sz w:val="22"/>
          <w:szCs w:val="22"/>
        </w:rPr>
      </w:pPr>
      <w:r w:rsidRPr="00BF6140">
        <w:rPr>
          <w:rFonts w:ascii="Open Sans" w:eastAsia="Calibri" w:hAnsi="Open Sans" w:cs="Open Sans"/>
          <w:bCs/>
          <w:i/>
          <w:iCs/>
          <w:color w:val="000000"/>
          <w:sz w:val="22"/>
          <w:szCs w:val="22"/>
        </w:rPr>
        <w:t>*Highly recommended by MCB students*</w:t>
      </w:r>
    </w:p>
    <w:p w14:paraId="44957DE4"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lastRenderedPageBreak/>
        <w:t>Course Number</w:t>
      </w:r>
      <w:r w:rsidRPr="00BF6140">
        <w:rPr>
          <w:rFonts w:ascii="Open Sans" w:eastAsia="Calibri" w:hAnsi="Open Sans" w:cs="Open Sans"/>
          <w:color w:val="000000"/>
          <w:sz w:val="22"/>
          <w:szCs w:val="22"/>
        </w:rPr>
        <w:t>: IMMUN 537</w:t>
      </w:r>
    </w:p>
    <w:p w14:paraId="360B6CEB"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t>Course Title</w:t>
      </w:r>
      <w:r w:rsidRPr="00BF6140">
        <w:rPr>
          <w:rFonts w:ascii="Open Sans" w:eastAsia="Calibri" w:hAnsi="Open Sans" w:cs="Open Sans"/>
          <w:color w:val="000000"/>
          <w:sz w:val="22"/>
          <w:szCs w:val="22"/>
        </w:rPr>
        <w:t xml:space="preserve">: Immunological Methods </w:t>
      </w:r>
    </w:p>
    <w:p w14:paraId="6F5E4C15" w14:textId="77777777" w:rsidR="00BF6140" w:rsidRPr="00BF6140" w:rsidRDefault="00BF6140" w:rsidP="00BF6140">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BF6140">
        <w:rPr>
          <w:rFonts w:ascii="Open Sans" w:eastAsia="Calibri" w:hAnsi="Open Sans" w:cs="Open Sans"/>
          <w:b/>
          <w:color w:val="000000"/>
          <w:sz w:val="22"/>
          <w:szCs w:val="22"/>
        </w:rPr>
        <w:t>Instructor (s)</w:t>
      </w:r>
      <w:r w:rsidRPr="00BF6140">
        <w:rPr>
          <w:rFonts w:ascii="Open Sans" w:eastAsia="Calibri" w:hAnsi="Open Sans" w:cs="Open Sans"/>
          <w:color w:val="000000"/>
          <w:sz w:val="22"/>
          <w:szCs w:val="22"/>
        </w:rPr>
        <w:t>: Andrew Oberst</w:t>
      </w:r>
    </w:p>
    <w:p w14:paraId="0F99C43B" w14:textId="77777777" w:rsidR="00BF6140" w:rsidRPr="00BF6140" w:rsidRDefault="00BF6140" w:rsidP="00BF6140">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BF6140">
        <w:rPr>
          <w:rFonts w:ascii="Open Sans" w:eastAsia="Calibri" w:hAnsi="Open Sans" w:cs="Open Sans"/>
          <w:b/>
          <w:color w:val="000000"/>
          <w:sz w:val="22"/>
          <w:szCs w:val="22"/>
        </w:rPr>
        <w:t>Location (e.g., UW, FH, SLU)</w:t>
      </w:r>
      <w:r w:rsidRPr="00BF6140">
        <w:rPr>
          <w:rFonts w:ascii="Open Sans" w:eastAsia="Calibri" w:hAnsi="Open Sans" w:cs="Open Sans"/>
          <w:color w:val="000000"/>
          <w:sz w:val="22"/>
          <w:szCs w:val="22"/>
        </w:rPr>
        <w:t>: SLU</w:t>
      </w:r>
    </w:p>
    <w:p w14:paraId="1909D5FD" w14:textId="77777777" w:rsidR="00BF6140" w:rsidRPr="00BF6140" w:rsidRDefault="00BF6140" w:rsidP="00BF6140">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BF6140">
        <w:rPr>
          <w:rFonts w:ascii="Open Sans" w:eastAsia="Calibri" w:hAnsi="Open Sans" w:cs="Open Sans"/>
          <w:b/>
          <w:color w:val="000000"/>
          <w:sz w:val="22"/>
          <w:szCs w:val="22"/>
        </w:rPr>
        <w:t>Credits</w:t>
      </w:r>
      <w:r w:rsidRPr="00BF6140">
        <w:rPr>
          <w:rFonts w:ascii="Open Sans" w:eastAsia="Calibri" w:hAnsi="Open Sans" w:cs="Open Sans"/>
          <w:color w:val="000000"/>
          <w:sz w:val="22"/>
          <w:szCs w:val="22"/>
        </w:rPr>
        <w:t>: 1.5</w:t>
      </w:r>
    </w:p>
    <w:p w14:paraId="29631A7C" w14:textId="591067D7" w:rsidR="00BF6140" w:rsidRPr="00BF6140" w:rsidRDefault="00BF6140" w:rsidP="00BF6140">
      <w:pPr>
        <w:widowControl w:val="0"/>
        <w:pBdr>
          <w:top w:val="nil"/>
          <w:left w:val="nil"/>
          <w:bottom w:val="nil"/>
          <w:right w:val="nil"/>
          <w:between w:val="nil"/>
        </w:pBdr>
        <w:spacing w:before="13"/>
        <w:ind w:left="728"/>
        <w:rPr>
          <w:rFonts w:ascii="Open Sans" w:eastAsia="Calibri" w:hAnsi="Open Sans" w:cs="Open Sans"/>
          <w:i/>
          <w:sz w:val="22"/>
          <w:szCs w:val="22"/>
        </w:rPr>
      </w:pPr>
      <w:r w:rsidRPr="00BF6140">
        <w:rPr>
          <w:rFonts w:ascii="Open Sans" w:eastAsia="Calibri" w:hAnsi="Open Sans" w:cs="Open Sans"/>
          <w:b/>
          <w:color w:val="000000"/>
          <w:sz w:val="22"/>
          <w:szCs w:val="22"/>
        </w:rPr>
        <w:t>Quarter, Weeks, and Frequency course is offered</w:t>
      </w:r>
      <w:r w:rsidRPr="00BF6140">
        <w:rPr>
          <w:rFonts w:ascii="Open Sans" w:eastAsia="Calibri" w:hAnsi="Open Sans" w:cs="Open Sans"/>
          <w:color w:val="000000"/>
          <w:sz w:val="22"/>
          <w:szCs w:val="22"/>
        </w:rPr>
        <w:t xml:space="preserve">: </w:t>
      </w:r>
      <w:r w:rsidRPr="00BF6140">
        <w:rPr>
          <w:rFonts w:ascii="Open Sans" w:eastAsia="Calibri" w:hAnsi="Open Sans" w:cs="Open Sans"/>
          <w:sz w:val="22"/>
          <w:szCs w:val="22"/>
        </w:rPr>
        <w:t>Autumn, weeks 6-10</w:t>
      </w:r>
      <w:r w:rsidR="00EA56F7">
        <w:rPr>
          <w:rFonts w:ascii="Open Sans" w:eastAsia="Calibri" w:hAnsi="Open Sans" w:cs="Open Sans"/>
          <w:sz w:val="22"/>
          <w:szCs w:val="22"/>
        </w:rPr>
        <w:t>, every year</w:t>
      </w:r>
      <w:r w:rsidRPr="00BF6140">
        <w:rPr>
          <w:rFonts w:ascii="Open Sans" w:eastAsia="Calibri" w:hAnsi="Open Sans" w:cs="Open Sans"/>
          <w:sz w:val="22"/>
          <w:szCs w:val="22"/>
        </w:rPr>
        <w:t xml:space="preserve">. </w:t>
      </w:r>
      <w:r w:rsidRPr="00BF6140">
        <w:rPr>
          <w:rFonts w:ascii="Open Sans" w:eastAsia="Calibri" w:hAnsi="Open Sans" w:cs="Open Sans"/>
          <w:i/>
          <w:sz w:val="22"/>
          <w:szCs w:val="22"/>
        </w:rPr>
        <w:t>Will be offered in Autumn 2025.</w:t>
      </w:r>
    </w:p>
    <w:p w14:paraId="59FBDD23" w14:textId="77777777" w:rsidR="00BF6140" w:rsidRPr="00BF6140" w:rsidRDefault="00BF6140" w:rsidP="00BF6140">
      <w:pPr>
        <w:widowControl w:val="0"/>
        <w:pBdr>
          <w:top w:val="nil"/>
          <w:left w:val="nil"/>
          <w:bottom w:val="nil"/>
          <w:right w:val="nil"/>
          <w:between w:val="nil"/>
        </w:pBdr>
        <w:spacing w:before="13"/>
        <w:ind w:left="728"/>
        <w:rPr>
          <w:rFonts w:ascii="Open Sans" w:eastAsia="Calibri" w:hAnsi="Open Sans" w:cs="Open Sans"/>
          <w:i/>
          <w:sz w:val="22"/>
          <w:szCs w:val="22"/>
        </w:rPr>
      </w:pPr>
      <w:r w:rsidRPr="00BF6140">
        <w:rPr>
          <w:rFonts w:ascii="Open Sans" w:eastAsia="Calibri" w:hAnsi="Open Sans" w:cs="Open Sans"/>
          <w:b/>
          <w:color w:val="000000"/>
          <w:sz w:val="22"/>
          <w:szCs w:val="22"/>
        </w:rPr>
        <w:t>Schedule for 2025-</w:t>
      </w:r>
      <w:r w:rsidRPr="00BF6140">
        <w:rPr>
          <w:rFonts w:ascii="Open Sans" w:eastAsia="Calibri" w:hAnsi="Open Sans" w:cs="Open Sans"/>
          <w:b/>
          <w:sz w:val="22"/>
          <w:szCs w:val="22"/>
        </w:rPr>
        <w:t xml:space="preserve">26: </w:t>
      </w:r>
      <w:r w:rsidRPr="00BF6140">
        <w:rPr>
          <w:rFonts w:ascii="Open Sans" w:eastAsia="Calibri" w:hAnsi="Open Sans" w:cs="Open Sans"/>
          <w:bCs/>
          <w:sz w:val="22"/>
          <w:szCs w:val="22"/>
        </w:rPr>
        <w:t>Tues, Thurs. 11:00 a.m. – 12:20 p.m.</w:t>
      </w:r>
    </w:p>
    <w:p w14:paraId="2E5F7C9B" w14:textId="77777777" w:rsidR="00BF6140" w:rsidRPr="00BF6140" w:rsidRDefault="00BF6140" w:rsidP="00BF6140">
      <w:pPr>
        <w:widowControl w:val="0"/>
        <w:pBdr>
          <w:top w:val="nil"/>
          <w:left w:val="nil"/>
          <w:bottom w:val="nil"/>
          <w:right w:val="nil"/>
          <w:between w:val="nil"/>
        </w:pBdr>
        <w:spacing w:before="13"/>
        <w:ind w:left="721"/>
        <w:rPr>
          <w:rFonts w:ascii="Open Sans" w:eastAsia="Calibri" w:hAnsi="Open Sans" w:cs="Open Sans"/>
          <w:color w:val="000000"/>
          <w:sz w:val="22"/>
          <w:szCs w:val="22"/>
        </w:rPr>
      </w:pPr>
      <w:r w:rsidRPr="00BF6140">
        <w:rPr>
          <w:rFonts w:ascii="Open Sans" w:eastAsia="Calibri" w:hAnsi="Open Sans" w:cs="Open Sans"/>
          <w:b/>
          <w:color w:val="000000"/>
          <w:sz w:val="22"/>
          <w:szCs w:val="22"/>
        </w:rPr>
        <w:t>Attributes</w:t>
      </w:r>
      <w:r w:rsidRPr="00BF6140">
        <w:rPr>
          <w:rFonts w:ascii="Open Sans" w:eastAsia="Calibri" w:hAnsi="Open Sans" w:cs="Open Sans"/>
          <w:b/>
          <w:sz w:val="22"/>
          <w:szCs w:val="22"/>
        </w:rPr>
        <w:t xml:space="preserve"> </w:t>
      </w:r>
      <w:r w:rsidRPr="00BF6140">
        <w:rPr>
          <w:rFonts w:ascii="Open Sans" w:eastAsia="Calibri" w:hAnsi="Open Sans" w:cs="Open Sans"/>
          <w:b/>
          <w:color w:val="000000"/>
          <w:sz w:val="22"/>
          <w:szCs w:val="22"/>
        </w:rPr>
        <w:t>(e.g., graded, lecture-based)</w:t>
      </w:r>
      <w:r w:rsidRPr="00BF6140">
        <w:rPr>
          <w:rFonts w:ascii="Open Sans" w:eastAsia="Calibri" w:hAnsi="Open Sans" w:cs="Open Sans"/>
          <w:color w:val="000000"/>
          <w:sz w:val="22"/>
          <w:szCs w:val="22"/>
        </w:rPr>
        <w:t xml:space="preserve">: Lecture and literature review </w:t>
      </w:r>
    </w:p>
    <w:p w14:paraId="203C0793" w14:textId="77777777" w:rsidR="00BF6140" w:rsidRPr="00BF6140" w:rsidRDefault="00BF6140" w:rsidP="00BF6140">
      <w:pPr>
        <w:widowControl w:val="0"/>
        <w:pBdr>
          <w:top w:val="nil"/>
          <w:left w:val="nil"/>
          <w:bottom w:val="nil"/>
          <w:right w:val="nil"/>
          <w:between w:val="nil"/>
        </w:pBdr>
        <w:spacing w:before="13"/>
        <w:ind w:left="725"/>
        <w:rPr>
          <w:rFonts w:ascii="Open Sans" w:eastAsia="Calibri" w:hAnsi="Open Sans" w:cs="Open Sans"/>
          <w:color w:val="000000"/>
          <w:sz w:val="22"/>
          <w:szCs w:val="22"/>
        </w:rPr>
      </w:pPr>
      <w:r w:rsidRPr="00BF6140">
        <w:rPr>
          <w:rFonts w:ascii="Open Sans" w:eastAsia="Calibri" w:hAnsi="Open Sans" w:cs="Open Sans"/>
          <w:b/>
          <w:color w:val="000000"/>
          <w:sz w:val="22"/>
          <w:szCs w:val="22"/>
        </w:rPr>
        <w:t>Sub Area (if applicable)</w:t>
      </w:r>
      <w:r w:rsidRPr="00BF6140">
        <w:rPr>
          <w:rFonts w:ascii="Open Sans" w:eastAsia="Calibri" w:hAnsi="Open Sans" w:cs="Open Sans"/>
          <w:color w:val="000000"/>
          <w:sz w:val="22"/>
          <w:szCs w:val="22"/>
        </w:rPr>
        <w:t xml:space="preserve">: </w:t>
      </w:r>
    </w:p>
    <w:p w14:paraId="39FB4DE5" w14:textId="77777777" w:rsidR="00BF6140" w:rsidRPr="00BF6140" w:rsidRDefault="00BF6140" w:rsidP="00BF6140">
      <w:pPr>
        <w:widowControl w:val="0"/>
        <w:pBdr>
          <w:top w:val="nil"/>
          <w:left w:val="nil"/>
          <w:bottom w:val="nil"/>
          <w:right w:val="nil"/>
          <w:between w:val="nil"/>
        </w:pBdr>
        <w:spacing w:before="13" w:line="245" w:lineRule="auto"/>
        <w:ind w:left="725" w:right="32"/>
        <w:rPr>
          <w:rFonts w:ascii="Open Sans" w:eastAsia="Calibri" w:hAnsi="Open Sans" w:cs="Open Sans"/>
          <w:sz w:val="22"/>
          <w:szCs w:val="22"/>
        </w:rPr>
      </w:pPr>
      <w:r w:rsidRPr="00BF6140">
        <w:rPr>
          <w:rFonts w:ascii="Open Sans" w:eastAsia="Calibri" w:hAnsi="Open Sans" w:cs="Open Sans"/>
          <w:b/>
          <w:color w:val="000000"/>
          <w:sz w:val="22"/>
          <w:szCs w:val="22"/>
        </w:rPr>
        <w:t>Synopsis</w:t>
      </w:r>
      <w:r w:rsidRPr="00BF6140">
        <w:rPr>
          <w:rFonts w:ascii="Open Sans" w:eastAsia="Calibri" w:hAnsi="Open Sans" w:cs="Open Sans"/>
          <w:color w:val="000000"/>
          <w:sz w:val="22"/>
          <w:szCs w:val="22"/>
        </w:rPr>
        <w:t xml:space="preserve">: </w:t>
      </w:r>
      <w:r w:rsidRPr="00BF6140">
        <w:rPr>
          <w:rFonts w:ascii="Open Sans" w:eastAsia="Calibri" w:hAnsi="Open Sans" w:cs="Open Sans"/>
          <w:sz w:val="22"/>
          <w:szCs w:val="22"/>
          <w:highlight w:val="white"/>
        </w:rPr>
        <w:t>Introduces whole animal, cellular, biochemical, and molecular techniques used in immunological research. Discusses strengths and limitations of each technique and emphasizes caveats in interpreting the resulting data.</w:t>
      </w:r>
    </w:p>
    <w:p w14:paraId="0000001E" w14:textId="11C8962C" w:rsidR="00393151" w:rsidRDefault="00393151" w:rsidP="00BF6140">
      <w:pPr>
        <w:tabs>
          <w:tab w:val="left" w:pos="720"/>
          <w:tab w:val="left" w:pos="1440"/>
        </w:tabs>
        <w:ind w:left="1800" w:hanging="1800"/>
        <w:rPr>
          <w:rFonts w:ascii="Open Sans" w:eastAsia="Calibri" w:hAnsi="Open Sans" w:cs="Open Sans"/>
          <w:sz w:val="22"/>
          <w:szCs w:val="22"/>
        </w:rPr>
      </w:pPr>
    </w:p>
    <w:p w14:paraId="436220AD" w14:textId="51E386C5" w:rsidR="00047C9D" w:rsidRPr="001B0F83" w:rsidRDefault="00047C9D" w:rsidP="00047C9D">
      <w:pPr>
        <w:tabs>
          <w:tab w:val="left" w:pos="720"/>
          <w:tab w:val="left" w:pos="1440"/>
        </w:tabs>
        <w:ind w:left="1800" w:hanging="1800"/>
        <w:rPr>
          <w:rFonts w:ascii="Open Sans" w:eastAsia="Calibri" w:hAnsi="Open Sans" w:cs="Open Sans"/>
          <w:sz w:val="22"/>
          <w:szCs w:val="22"/>
          <w:u w:val="single"/>
        </w:rPr>
      </w:pPr>
      <w:r w:rsidRPr="001B0F83">
        <w:rPr>
          <w:rFonts w:ascii="Open Sans" w:eastAsia="Calibri" w:hAnsi="Open Sans" w:cs="Open Sans"/>
          <w:sz w:val="22"/>
          <w:szCs w:val="22"/>
          <w:u w:val="single"/>
        </w:rPr>
        <w:t>Foundational Course</w:t>
      </w:r>
      <w:r>
        <w:rPr>
          <w:rFonts w:ascii="Open Sans" w:eastAsia="Calibri" w:hAnsi="Open Sans" w:cs="Open Sans"/>
          <w:sz w:val="22"/>
          <w:szCs w:val="22"/>
          <w:u w:val="single"/>
        </w:rPr>
        <w:t xml:space="preserve"> 2A</w:t>
      </w:r>
      <w:r w:rsidRPr="001B0F83">
        <w:rPr>
          <w:rFonts w:ascii="Open Sans" w:eastAsia="Calibri" w:hAnsi="Open Sans" w:cs="Open Sans"/>
          <w:sz w:val="22"/>
          <w:szCs w:val="22"/>
          <w:u w:val="single"/>
        </w:rPr>
        <w:t>:</w:t>
      </w:r>
    </w:p>
    <w:p w14:paraId="268C7334"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b/>
          <w:sz w:val="22"/>
          <w:szCs w:val="22"/>
        </w:rPr>
        <w:tab/>
        <w:t>Course Number</w:t>
      </w:r>
      <w:r w:rsidRPr="001B0F83">
        <w:rPr>
          <w:rFonts w:ascii="Open Sans" w:eastAsia="Calibri" w:hAnsi="Open Sans" w:cs="Open Sans"/>
          <w:sz w:val="22"/>
          <w:szCs w:val="22"/>
        </w:rPr>
        <w:t>: MCB 532</w:t>
      </w:r>
    </w:p>
    <w:p w14:paraId="752C4A02"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Human Pathogenic Viruses</w:t>
      </w:r>
    </w:p>
    <w:p w14:paraId="3F2030CD"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xml:space="preserve">: </w:t>
      </w:r>
      <w:r>
        <w:rPr>
          <w:rFonts w:ascii="Open Sans" w:eastAsia="Calibri" w:hAnsi="Open Sans" w:cs="Open Sans"/>
          <w:sz w:val="22"/>
          <w:szCs w:val="22"/>
        </w:rPr>
        <w:t>N/A</w:t>
      </w:r>
    </w:p>
    <w:p w14:paraId="50FD0EE6"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Location</w:t>
      </w:r>
      <w:r w:rsidRPr="001B0F83">
        <w:rPr>
          <w:rFonts w:ascii="Open Sans" w:eastAsia="Calibri" w:hAnsi="Open Sans" w:cs="Open Sans"/>
          <w:sz w:val="22"/>
          <w:szCs w:val="22"/>
        </w:rPr>
        <w:t>:</w:t>
      </w:r>
      <w:r>
        <w:rPr>
          <w:rFonts w:ascii="Open Sans" w:eastAsia="Calibri" w:hAnsi="Open Sans" w:cs="Open Sans"/>
          <w:sz w:val="22"/>
          <w:szCs w:val="22"/>
        </w:rPr>
        <w:t xml:space="preserve"> N/A</w:t>
      </w:r>
    </w:p>
    <w:p w14:paraId="17317303"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Pr="001B0F83">
        <w:rPr>
          <w:rFonts w:ascii="Open Sans" w:eastAsia="Calibri" w:hAnsi="Open Sans" w:cs="Open Sans"/>
          <w:sz w:val="22"/>
          <w:szCs w:val="22"/>
        </w:rPr>
        <w:t>: 3</w:t>
      </w:r>
      <w:r>
        <w:rPr>
          <w:rFonts w:ascii="Open Sans" w:eastAsia="Calibri" w:hAnsi="Open Sans" w:cs="Open Sans"/>
          <w:sz w:val="22"/>
          <w:szCs w:val="22"/>
        </w:rPr>
        <w:t>.0</w:t>
      </w:r>
    </w:p>
    <w:p w14:paraId="5F15EB51" w14:textId="77777777" w:rsidR="00047C9D" w:rsidRDefault="00047C9D" w:rsidP="00047C9D">
      <w:pPr>
        <w:ind w:left="720" w:hanging="72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 xml:space="preserve">Quarter, Weeks, and Frequency </w:t>
      </w:r>
      <w:proofErr w:type="gramStart"/>
      <w:r w:rsidRPr="001B0F83">
        <w:rPr>
          <w:rFonts w:ascii="Open Sans" w:eastAsia="Calibri" w:hAnsi="Open Sans" w:cs="Open Sans"/>
          <w:b/>
          <w:sz w:val="22"/>
          <w:szCs w:val="22"/>
        </w:rPr>
        <w:t>course is</w:t>
      </w:r>
      <w:proofErr w:type="gramEnd"/>
      <w:r w:rsidRPr="001B0F83">
        <w:rPr>
          <w:rFonts w:ascii="Open Sans" w:eastAsia="Calibri" w:hAnsi="Open Sans" w:cs="Open Sans"/>
          <w:b/>
          <w:sz w:val="22"/>
          <w:szCs w:val="22"/>
        </w:rPr>
        <w:t xml:space="preserve"> offered</w:t>
      </w:r>
      <w:r w:rsidRPr="001B0F83">
        <w:rPr>
          <w:rFonts w:ascii="Open Sans" w:eastAsia="Calibri" w:hAnsi="Open Sans" w:cs="Open Sans"/>
          <w:sz w:val="22"/>
          <w:szCs w:val="22"/>
        </w:rPr>
        <w:t xml:space="preserve">: Autumn, weeks 1-10, odd years. </w:t>
      </w:r>
      <w:r>
        <w:rPr>
          <w:rFonts w:ascii="Open Sans" w:eastAsia="Calibri" w:hAnsi="Open Sans" w:cs="Open Sans"/>
          <w:b/>
          <w:i/>
          <w:sz w:val="22"/>
          <w:szCs w:val="22"/>
        </w:rPr>
        <w:t>Not</w:t>
      </w:r>
      <w:r w:rsidRPr="00006BCD">
        <w:rPr>
          <w:rFonts w:ascii="Open Sans" w:eastAsia="Calibri" w:hAnsi="Open Sans" w:cs="Open Sans"/>
          <w:b/>
          <w:i/>
          <w:sz w:val="22"/>
          <w:szCs w:val="22"/>
        </w:rPr>
        <w:t xml:space="preserve"> currently offered</w:t>
      </w:r>
      <w:r w:rsidRPr="00006BCD">
        <w:rPr>
          <w:rFonts w:ascii="Open Sans" w:eastAsia="Calibri" w:hAnsi="Open Sans" w:cs="Open Sans"/>
          <w:sz w:val="22"/>
          <w:szCs w:val="22"/>
        </w:rPr>
        <w:t>.</w:t>
      </w:r>
    </w:p>
    <w:p w14:paraId="66F1693A" w14:textId="77777777" w:rsidR="00047C9D" w:rsidRPr="001B0F83" w:rsidRDefault="00047C9D" w:rsidP="00047C9D">
      <w:pPr>
        <w:ind w:left="720" w:hanging="720"/>
        <w:rPr>
          <w:rFonts w:ascii="Open Sans" w:eastAsia="Calibri" w:hAnsi="Open Sans" w:cs="Open Sans"/>
          <w:i/>
          <w:sz w:val="22"/>
          <w:szCs w:val="22"/>
        </w:rPr>
      </w:pPr>
      <w:r>
        <w:rPr>
          <w:rFonts w:ascii="Open Sans" w:eastAsia="Calibri" w:hAnsi="Open Sans" w:cs="Open Sans"/>
          <w:b/>
          <w:sz w:val="22"/>
          <w:szCs w:val="22"/>
        </w:rPr>
        <w:tab/>
        <w:t>Schedule for 2025</w:t>
      </w:r>
      <w:r w:rsidRPr="00006BCD">
        <w:rPr>
          <w:rFonts w:ascii="Open Sans" w:eastAsia="Calibri" w:hAnsi="Open Sans" w:cs="Open Sans"/>
          <w:b/>
          <w:bCs/>
          <w:i/>
          <w:sz w:val="22"/>
          <w:szCs w:val="22"/>
        </w:rPr>
        <w:t>-</w:t>
      </w:r>
      <w:r w:rsidRPr="00006BCD">
        <w:rPr>
          <w:rFonts w:ascii="Open Sans" w:eastAsia="Calibri" w:hAnsi="Open Sans" w:cs="Open Sans"/>
          <w:b/>
          <w:bCs/>
          <w:iCs/>
          <w:sz w:val="22"/>
          <w:szCs w:val="22"/>
        </w:rPr>
        <w:t>26</w:t>
      </w:r>
      <w:r w:rsidRPr="00006BCD">
        <w:rPr>
          <w:rFonts w:ascii="Open Sans" w:eastAsia="Calibri" w:hAnsi="Open Sans" w:cs="Open Sans"/>
          <w:iCs/>
          <w:sz w:val="22"/>
          <w:szCs w:val="22"/>
        </w:rPr>
        <w:t>: N/A</w:t>
      </w:r>
    </w:p>
    <w:p w14:paraId="565EB800"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xml:space="preserve">: Graded, lecture based, extensive discussion of primary literature. </w:t>
      </w:r>
    </w:p>
    <w:p w14:paraId="0AC5C15A" w14:textId="77777777" w:rsidR="00047C9D" w:rsidRPr="001B0F83" w:rsidRDefault="00047C9D" w:rsidP="00047C9D">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b/>
          <w:sz w:val="22"/>
          <w:szCs w:val="22"/>
        </w:rPr>
        <w:tab/>
        <w:t>Sub Area (if applicable)</w:t>
      </w:r>
      <w:r w:rsidRPr="001B0F83">
        <w:rPr>
          <w:rFonts w:ascii="Open Sans" w:eastAsia="Calibri" w:hAnsi="Open Sans" w:cs="Open Sans"/>
          <w:sz w:val="22"/>
          <w:szCs w:val="22"/>
        </w:rPr>
        <w:t>: Virology</w:t>
      </w:r>
    </w:p>
    <w:p w14:paraId="5F975C01" w14:textId="77777777" w:rsidR="00047C9D" w:rsidRPr="001B0F83" w:rsidRDefault="00047C9D" w:rsidP="00047C9D">
      <w:pPr>
        <w:ind w:left="720"/>
        <w:rPr>
          <w:rFonts w:ascii="Open Sans" w:eastAsia="Calibri" w:hAnsi="Open Sans" w:cs="Open Sans"/>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Pr="001B0F83">
        <w:rPr>
          <w:rFonts w:ascii="Open Sans" w:eastAsia="Calibri" w:hAnsi="Open Sans" w:cs="Open Sans"/>
          <w:color w:val="000000"/>
          <w:sz w:val="22"/>
          <w:szCs w:val="22"/>
          <w:highlight w:val="white"/>
        </w:rPr>
        <w:t>Students will learn basic and advanced concepts in virology by focusing on major groups of human pathogenic viruses. The major emphasis will be on virus replication, evolution, and pathogenesis.</w:t>
      </w:r>
    </w:p>
    <w:p w14:paraId="45114A74" w14:textId="77777777" w:rsidR="00047C9D" w:rsidRPr="001B0F83" w:rsidRDefault="00047C9D" w:rsidP="00BF6140">
      <w:pPr>
        <w:tabs>
          <w:tab w:val="left" w:pos="720"/>
          <w:tab w:val="left" w:pos="1440"/>
        </w:tabs>
        <w:ind w:left="1800" w:hanging="1800"/>
        <w:rPr>
          <w:rFonts w:ascii="Open Sans" w:eastAsia="Calibri" w:hAnsi="Open Sans" w:cs="Open Sans"/>
          <w:sz w:val="22"/>
          <w:szCs w:val="22"/>
        </w:rPr>
      </w:pPr>
    </w:p>
    <w:p w14:paraId="0000001F" w14:textId="06CD96AF" w:rsidR="00393151" w:rsidRPr="001B0F83" w:rsidRDefault="00DB378C">
      <w:pPr>
        <w:tabs>
          <w:tab w:val="left" w:pos="720"/>
          <w:tab w:val="left" w:pos="1440"/>
        </w:tabs>
        <w:ind w:left="1800" w:hanging="1800"/>
        <w:rPr>
          <w:rFonts w:ascii="Open Sans" w:eastAsia="Calibri" w:hAnsi="Open Sans" w:cs="Open Sans"/>
          <w:sz w:val="22"/>
          <w:szCs w:val="22"/>
          <w:u w:val="single"/>
        </w:rPr>
      </w:pPr>
      <w:r w:rsidRPr="001B0F83">
        <w:rPr>
          <w:rFonts w:ascii="Open Sans" w:eastAsia="Calibri" w:hAnsi="Open Sans" w:cs="Open Sans"/>
          <w:sz w:val="22"/>
          <w:szCs w:val="22"/>
          <w:u w:val="single"/>
        </w:rPr>
        <w:t>Foundational Course 2</w:t>
      </w:r>
      <w:r w:rsidR="00047C9D">
        <w:rPr>
          <w:rFonts w:ascii="Open Sans" w:eastAsia="Calibri" w:hAnsi="Open Sans" w:cs="Open Sans"/>
          <w:sz w:val="22"/>
          <w:szCs w:val="22"/>
          <w:u w:val="single"/>
        </w:rPr>
        <w:t>B</w:t>
      </w:r>
      <w:r w:rsidRPr="001B0F83">
        <w:rPr>
          <w:rFonts w:ascii="Open Sans" w:eastAsia="Calibri" w:hAnsi="Open Sans" w:cs="Open Sans"/>
          <w:sz w:val="22"/>
          <w:szCs w:val="22"/>
          <w:u w:val="single"/>
        </w:rPr>
        <w:t>:</w:t>
      </w:r>
    </w:p>
    <w:p w14:paraId="00000020"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Number:</w:t>
      </w:r>
      <w:r w:rsidRPr="001B0F83">
        <w:rPr>
          <w:rFonts w:ascii="Open Sans" w:eastAsia="Calibri" w:hAnsi="Open Sans" w:cs="Open Sans"/>
          <w:sz w:val="22"/>
          <w:szCs w:val="22"/>
        </w:rPr>
        <w:t xml:space="preserve"> MICROM 540</w:t>
      </w:r>
    </w:p>
    <w:p w14:paraId="00000021"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b/>
          <w:sz w:val="22"/>
          <w:szCs w:val="22"/>
        </w:rPr>
        <w:tab/>
        <w:t>Course Title</w:t>
      </w:r>
      <w:r w:rsidRPr="001B0F83">
        <w:rPr>
          <w:rFonts w:ascii="Open Sans" w:eastAsia="Calibri" w:hAnsi="Open Sans" w:cs="Open Sans"/>
          <w:sz w:val="22"/>
          <w:szCs w:val="22"/>
        </w:rPr>
        <w:t>: Virology</w:t>
      </w:r>
    </w:p>
    <w:p w14:paraId="00000022"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Jason Smith, Patrick Mitchell</w:t>
      </w:r>
    </w:p>
    <w:p w14:paraId="00000023"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b/>
          <w:sz w:val="22"/>
          <w:szCs w:val="22"/>
        </w:rPr>
        <w:tab/>
        <w:t>Location</w:t>
      </w:r>
      <w:r w:rsidRPr="001B0F83">
        <w:rPr>
          <w:rFonts w:ascii="Open Sans" w:eastAsia="Calibri" w:hAnsi="Open Sans" w:cs="Open Sans"/>
          <w:sz w:val="22"/>
          <w:szCs w:val="22"/>
        </w:rPr>
        <w:t>: SLU</w:t>
      </w:r>
    </w:p>
    <w:p w14:paraId="00000024" w14:textId="29478618"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00BF6140" w:rsidRPr="001B0F83">
        <w:rPr>
          <w:rFonts w:ascii="Open Sans" w:eastAsia="Calibri" w:hAnsi="Open Sans" w:cs="Open Sans"/>
          <w:sz w:val="22"/>
          <w:szCs w:val="22"/>
        </w:rPr>
        <w:t>: 3</w:t>
      </w:r>
      <w:r w:rsidR="00FA6E1B">
        <w:rPr>
          <w:rFonts w:ascii="Open Sans" w:eastAsia="Calibri" w:hAnsi="Open Sans" w:cs="Open Sans"/>
          <w:sz w:val="22"/>
          <w:szCs w:val="22"/>
        </w:rPr>
        <w:t>.0</w:t>
      </w:r>
    </w:p>
    <w:p w14:paraId="00000025" w14:textId="65460F14" w:rsidR="00393151" w:rsidRDefault="00DB378C">
      <w:pPr>
        <w:ind w:left="720" w:hanging="720"/>
        <w:rPr>
          <w:rFonts w:ascii="Open Sans" w:eastAsia="Calibri" w:hAnsi="Open Sans" w:cs="Open Sans"/>
          <w:i/>
          <w:sz w:val="22"/>
          <w:szCs w:val="22"/>
        </w:rPr>
      </w:pPr>
      <w:r w:rsidRPr="001B0F83">
        <w:rPr>
          <w:rFonts w:ascii="Open Sans" w:eastAsia="Calibri" w:hAnsi="Open Sans" w:cs="Open Sans"/>
          <w:b/>
          <w:sz w:val="22"/>
          <w:szCs w:val="22"/>
        </w:rPr>
        <w:tab/>
        <w:t xml:space="preserve">Quarter, Weeks, and Frequency </w:t>
      </w:r>
      <w:proofErr w:type="gramStart"/>
      <w:r w:rsidRPr="001B0F83">
        <w:rPr>
          <w:rFonts w:ascii="Open Sans" w:eastAsia="Calibri" w:hAnsi="Open Sans" w:cs="Open Sans"/>
          <w:b/>
          <w:sz w:val="22"/>
          <w:szCs w:val="22"/>
        </w:rPr>
        <w:t>course is</w:t>
      </w:r>
      <w:proofErr w:type="gramEnd"/>
      <w:r w:rsidRPr="001B0F83">
        <w:rPr>
          <w:rFonts w:ascii="Open Sans" w:eastAsia="Calibri" w:hAnsi="Open Sans" w:cs="Open Sans"/>
          <w:b/>
          <w:sz w:val="22"/>
          <w:szCs w:val="22"/>
        </w:rPr>
        <w:t xml:space="preserve"> offered</w:t>
      </w:r>
      <w:r w:rsidRPr="001B0F83">
        <w:rPr>
          <w:rFonts w:ascii="Open Sans" w:eastAsia="Calibri" w:hAnsi="Open Sans" w:cs="Open Sans"/>
          <w:sz w:val="22"/>
          <w:szCs w:val="22"/>
        </w:rPr>
        <w:t xml:space="preserve">: Autumn, weeks 1-10, </w:t>
      </w:r>
      <w:r w:rsidRPr="00BF6140">
        <w:rPr>
          <w:rFonts w:ascii="Open Sans" w:eastAsia="Calibri" w:hAnsi="Open Sans" w:cs="Open Sans"/>
          <w:sz w:val="22"/>
          <w:szCs w:val="22"/>
        </w:rPr>
        <w:t>even</w:t>
      </w:r>
      <w:r w:rsidRPr="001B0F83">
        <w:rPr>
          <w:rFonts w:ascii="Open Sans" w:eastAsia="Calibri" w:hAnsi="Open Sans" w:cs="Open Sans"/>
          <w:sz w:val="22"/>
          <w:szCs w:val="22"/>
        </w:rPr>
        <w:t xml:space="preserve"> years. </w:t>
      </w:r>
      <w:r w:rsidRPr="001B0F83">
        <w:rPr>
          <w:rFonts w:ascii="Open Sans" w:eastAsia="Calibri" w:hAnsi="Open Sans" w:cs="Open Sans"/>
          <w:i/>
          <w:sz w:val="22"/>
          <w:szCs w:val="22"/>
        </w:rPr>
        <w:t>Will be offered in Autumn 2026</w:t>
      </w:r>
      <w:r w:rsidR="00BF6140">
        <w:rPr>
          <w:rFonts w:ascii="Open Sans" w:eastAsia="Calibri" w:hAnsi="Open Sans" w:cs="Open Sans"/>
          <w:i/>
          <w:sz w:val="22"/>
          <w:szCs w:val="22"/>
        </w:rPr>
        <w:t>.</w:t>
      </w:r>
    </w:p>
    <w:p w14:paraId="381A999C" w14:textId="5D5FC56F" w:rsidR="00BF6140" w:rsidRPr="001B0F83" w:rsidRDefault="00BF6140">
      <w:pPr>
        <w:ind w:left="720" w:hanging="720"/>
        <w:rPr>
          <w:rFonts w:ascii="Open Sans" w:eastAsia="Calibri" w:hAnsi="Open Sans" w:cs="Open Sans"/>
          <w:sz w:val="22"/>
          <w:szCs w:val="22"/>
        </w:rPr>
      </w:pPr>
      <w:r>
        <w:rPr>
          <w:rFonts w:ascii="Open Sans" w:eastAsia="Calibri" w:hAnsi="Open Sans" w:cs="Open Sans"/>
          <w:b/>
          <w:sz w:val="22"/>
          <w:szCs w:val="22"/>
        </w:rPr>
        <w:tab/>
        <w:t>Schedule for 2025-</w:t>
      </w:r>
      <w:r w:rsidRPr="00BF6140">
        <w:rPr>
          <w:rFonts w:ascii="Open Sans" w:eastAsia="Calibri" w:hAnsi="Open Sans" w:cs="Open Sans"/>
          <w:b/>
          <w:bCs/>
          <w:sz w:val="22"/>
          <w:szCs w:val="22"/>
        </w:rPr>
        <w:t>26</w:t>
      </w:r>
      <w:r>
        <w:rPr>
          <w:rFonts w:ascii="Open Sans" w:eastAsia="Calibri" w:hAnsi="Open Sans" w:cs="Open Sans"/>
          <w:sz w:val="22"/>
          <w:szCs w:val="22"/>
        </w:rPr>
        <w:t>: TBD</w:t>
      </w:r>
    </w:p>
    <w:p w14:paraId="00000026"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xml:space="preserve">: Graded, lecture based, extensive discussion of primary literature. </w:t>
      </w:r>
    </w:p>
    <w:p w14:paraId="00000027" w14:textId="561E670E"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00BF6140" w:rsidRPr="001B0F83">
        <w:rPr>
          <w:rFonts w:ascii="Open Sans" w:eastAsia="Calibri" w:hAnsi="Open Sans" w:cs="Open Sans"/>
          <w:sz w:val="22"/>
          <w:szCs w:val="22"/>
        </w:rPr>
        <w:t>: Virology</w:t>
      </w:r>
    </w:p>
    <w:p w14:paraId="00000029" w14:textId="181A7638" w:rsidR="00393151" w:rsidRPr="00047C9D" w:rsidRDefault="00DB378C" w:rsidP="00047C9D">
      <w:pPr>
        <w:ind w:left="720"/>
        <w:rPr>
          <w:rFonts w:ascii="Open Sans" w:eastAsia="Calibri" w:hAnsi="Open Sans" w:cs="Open Sans"/>
          <w:color w:val="000000"/>
          <w:sz w:val="22"/>
          <w:szCs w:val="22"/>
          <w:highlight w:val="white"/>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Pr="001B0F83">
        <w:rPr>
          <w:rFonts w:ascii="Open Sans" w:eastAsia="Calibri" w:hAnsi="Open Sans" w:cs="Open Sans"/>
          <w:color w:val="000000"/>
          <w:sz w:val="22"/>
          <w:szCs w:val="22"/>
          <w:highlight w:val="white"/>
        </w:rPr>
        <w:t>The molecular biology, transmission, and pathogenesis of human viruses will be explored. In addition to general principles of virology, lectures and paper discussions will focus on specific human pathogens including HIV, herpesviruses, ebolaviruses, alphaviruses, and adenoviruses, among others.</w:t>
      </w:r>
    </w:p>
    <w:p w14:paraId="0640261A" w14:textId="0CA8ADB2" w:rsidR="00047C9D" w:rsidRPr="001B0F83" w:rsidRDefault="00047C9D" w:rsidP="00047C9D">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lastRenderedPageBreak/>
        <w:t>Foundational Course 3</w:t>
      </w:r>
      <w:r>
        <w:rPr>
          <w:rFonts w:ascii="Open Sans" w:eastAsia="Calibri" w:hAnsi="Open Sans" w:cs="Open Sans"/>
          <w:sz w:val="22"/>
          <w:szCs w:val="22"/>
          <w:u w:val="single"/>
        </w:rPr>
        <w:t>A</w:t>
      </w:r>
      <w:r w:rsidRPr="001B0F83">
        <w:rPr>
          <w:rFonts w:ascii="Open Sans" w:eastAsia="Calibri" w:hAnsi="Open Sans" w:cs="Open Sans"/>
          <w:sz w:val="22"/>
          <w:szCs w:val="22"/>
          <w:u w:val="single"/>
        </w:rPr>
        <w:t>:</w:t>
      </w:r>
    </w:p>
    <w:p w14:paraId="660262B9" w14:textId="77777777"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Course Number</w:t>
      </w:r>
      <w:r w:rsidRPr="001B0F83">
        <w:rPr>
          <w:rFonts w:ascii="Open Sans" w:eastAsia="Calibri" w:hAnsi="Open Sans" w:cs="Open Sans"/>
          <w:sz w:val="22"/>
          <w:szCs w:val="22"/>
        </w:rPr>
        <w:t>: MICROM 412/512</w:t>
      </w:r>
    </w:p>
    <w:p w14:paraId="049244A7" w14:textId="77777777" w:rsidR="00047C9D" w:rsidRPr="001B0F83" w:rsidRDefault="00047C9D" w:rsidP="00047C9D">
      <w:pPr>
        <w:tabs>
          <w:tab w:val="left" w:pos="720"/>
          <w:tab w:val="left" w:pos="1440"/>
        </w:tabs>
        <w:rPr>
          <w:rFonts w:ascii="Open Sans" w:eastAsia="Calibri" w:hAnsi="Open Sans" w:cs="Open Sans"/>
          <w:sz w:val="22"/>
          <w:szCs w:val="22"/>
          <w:highlight w:val="yellow"/>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Prokaryotic Diversity</w:t>
      </w:r>
    </w:p>
    <w:p w14:paraId="7A606E4A" w14:textId="77777777"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Matthew Parsek, Alex Meeske</w:t>
      </w:r>
    </w:p>
    <w:p w14:paraId="607412DA" w14:textId="52116B0F"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Location</w:t>
      </w:r>
      <w:r w:rsidRPr="001B0F83">
        <w:rPr>
          <w:rFonts w:ascii="Open Sans" w:eastAsia="Calibri" w:hAnsi="Open Sans" w:cs="Open Sans"/>
          <w:sz w:val="22"/>
          <w:szCs w:val="22"/>
        </w:rPr>
        <w:t xml:space="preserve">: </w:t>
      </w:r>
      <w:r>
        <w:rPr>
          <w:rFonts w:ascii="Open Sans" w:eastAsia="Calibri" w:hAnsi="Open Sans" w:cs="Open Sans"/>
          <w:sz w:val="22"/>
          <w:szCs w:val="22"/>
        </w:rPr>
        <w:t>UW &amp; SLU</w:t>
      </w:r>
    </w:p>
    <w:p w14:paraId="60042CB4" w14:textId="77777777"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Pr="001B0F83">
        <w:rPr>
          <w:rFonts w:ascii="Open Sans" w:eastAsia="Calibri" w:hAnsi="Open Sans" w:cs="Open Sans"/>
          <w:sz w:val="22"/>
          <w:szCs w:val="22"/>
        </w:rPr>
        <w:t>: 4</w:t>
      </w:r>
      <w:r>
        <w:rPr>
          <w:rFonts w:ascii="Open Sans" w:eastAsia="Calibri" w:hAnsi="Open Sans" w:cs="Open Sans"/>
          <w:sz w:val="22"/>
          <w:szCs w:val="22"/>
        </w:rPr>
        <w:t>.0</w:t>
      </w:r>
    </w:p>
    <w:p w14:paraId="1B33EABB" w14:textId="77777777" w:rsidR="00047C9D" w:rsidRDefault="00047C9D" w:rsidP="00047C9D">
      <w:pPr>
        <w:ind w:left="720"/>
        <w:rPr>
          <w:rFonts w:ascii="Open Sans" w:eastAsia="Calibri" w:hAnsi="Open Sans" w:cs="Open Sans"/>
          <w:i/>
          <w:sz w:val="22"/>
          <w:szCs w:val="22"/>
        </w:rPr>
      </w:pPr>
      <w:r w:rsidRPr="001B0F83">
        <w:rPr>
          <w:rFonts w:ascii="Open Sans" w:eastAsia="Calibri" w:hAnsi="Open Sans" w:cs="Open Sans"/>
          <w:b/>
          <w:sz w:val="22"/>
          <w:szCs w:val="22"/>
        </w:rPr>
        <w:t xml:space="preserve">Quarter, Weeks, and Frequency </w:t>
      </w:r>
      <w:proofErr w:type="gramStart"/>
      <w:r w:rsidRPr="001B0F83">
        <w:rPr>
          <w:rFonts w:ascii="Open Sans" w:eastAsia="Calibri" w:hAnsi="Open Sans" w:cs="Open Sans"/>
          <w:b/>
          <w:sz w:val="22"/>
          <w:szCs w:val="22"/>
        </w:rPr>
        <w:t>course is</w:t>
      </w:r>
      <w:proofErr w:type="gramEnd"/>
      <w:r w:rsidRPr="001B0F83">
        <w:rPr>
          <w:rFonts w:ascii="Open Sans" w:eastAsia="Calibri" w:hAnsi="Open Sans" w:cs="Open Sans"/>
          <w:b/>
          <w:sz w:val="22"/>
          <w:szCs w:val="22"/>
        </w:rPr>
        <w:t xml:space="preserve"> offered</w:t>
      </w:r>
      <w:r w:rsidRPr="001B0F83">
        <w:rPr>
          <w:rFonts w:ascii="Open Sans" w:eastAsia="Calibri" w:hAnsi="Open Sans" w:cs="Open Sans"/>
          <w:sz w:val="22"/>
          <w:szCs w:val="22"/>
        </w:rPr>
        <w:t xml:space="preserve">: </w:t>
      </w:r>
      <w:r w:rsidRPr="001B0F83">
        <w:rPr>
          <w:rFonts w:ascii="Open Sans" w:eastAsia="Calibri" w:hAnsi="Open Sans" w:cs="Open Sans"/>
          <w:i/>
          <w:sz w:val="22"/>
          <w:szCs w:val="22"/>
        </w:rPr>
        <w:t>Will be offered in Spring 202</w:t>
      </w:r>
      <w:r>
        <w:rPr>
          <w:rFonts w:ascii="Open Sans" w:eastAsia="Calibri" w:hAnsi="Open Sans" w:cs="Open Sans"/>
          <w:i/>
          <w:sz w:val="22"/>
          <w:szCs w:val="22"/>
        </w:rPr>
        <w:t>7.</w:t>
      </w:r>
    </w:p>
    <w:p w14:paraId="31C0CCA5" w14:textId="77777777" w:rsidR="00047C9D" w:rsidRPr="001B0F83" w:rsidRDefault="00047C9D" w:rsidP="00047C9D">
      <w:pPr>
        <w:ind w:left="720"/>
        <w:rPr>
          <w:rFonts w:ascii="Open Sans" w:eastAsia="Calibri" w:hAnsi="Open Sans" w:cs="Open Sans"/>
          <w:sz w:val="22"/>
          <w:szCs w:val="22"/>
        </w:rPr>
      </w:pPr>
      <w:r>
        <w:rPr>
          <w:rFonts w:ascii="Open Sans" w:eastAsia="Calibri" w:hAnsi="Open Sans" w:cs="Open Sans"/>
          <w:b/>
          <w:sz w:val="22"/>
          <w:szCs w:val="22"/>
        </w:rPr>
        <w:t>Schedule for 2025-</w:t>
      </w:r>
      <w:r w:rsidRPr="00386148">
        <w:rPr>
          <w:rFonts w:ascii="Open Sans" w:eastAsia="Calibri" w:hAnsi="Open Sans" w:cs="Open Sans"/>
          <w:b/>
          <w:bCs/>
          <w:sz w:val="22"/>
          <w:szCs w:val="22"/>
        </w:rPr>
        <w:t>26</w:t>
      </w:r>
      <w:r>
        <w:rPr>
          <w:rFonts w:ascii="Open Sans" w:eastAsia="Calibri" w:hAnsi="Open Sans" w:cs="Open Sans"/>
          <w:sz w:val="22"/>
          <w:szCs w:val="22"/>
        </w:rPr>
        <w:t>: N/A</w:t>
      </w:r>
    </w:p>
    <w:p w14:paraId="4C779F12" w14:textId="77777777"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xml:space="preserve">: Graded, lecture based, extensive discussion of primary literature. </w:t>
      </w:r>
    </w:p>
    <w:p w14:paraId="241E5A2B" w14:textId="77777777" w:rsidR="00047C9D" w:rsidRPr="001B0F83" w:rsidRDefault="00047C9D" w:rsidP="00047C9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Pr="001B0F83">
        <w:rPr>
          <w:rFonts w:ascii="Open Sans" w:eastAsia="Calibri" w:hAnsi="Open Sans" w:cs="Open Sans"/>
          <w:sz w:val="22"/>
          <w:szCs w:val="22"/>
        </w:rPr>
        <w:t>: Bacteriology</w:t>
      </w:r>
    </w:p>
    <w:p w14:paraId="3B75FB4A" w14:textId="77777777" w:rsidR="00047C9D" w:rsidRPr="00386148" w:rsidRDefault="00047C9D" w:rsidP="00047C9D">
      <w:pPr>
        <w:ind w:left="720"/>
        <w:rPr>
          <w:rFonts w:ascii="Open Sans" w:eastAsia="Calibri" w:hAnsi="Open Sans" w:cs="Open Sans"/>
          <w:sz w:val="22"/>
          <w:szCs w:val="22"/>
          <w:highlight w:val="yellow"/>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MICROM 512 covers diverse aspects of metabolism, growth, behavior, and interspecies interactions that are specifically found in bacteria and archaea. The course integrates complex concepts from biochemistry, genetics, and ecology. There is a weekly discussion section covering primary research articles corresponding to the topics covered in lecture. </w:t>
      </w:r>
    </w:p>
    <w:p w14:paraId="149DD6A5" w14:textId="77777777" w:rsidR="00047C9D" w:rsidRDefault="00047C9D">
      <w:pPr>
        <w:tabs>
          <w:tab w:val="left" w:pos="720"/>
          <w:tab w:val="left" w:pos="1440"/>
        </w:tabs>
        <w:ind w:left="1800" w:hanging="1800"/>
        <w:rPr>
          <w:rFonts w:ascii="Open Sans" w:eastAsia="Calibri" w:hAnsi="Open Sans" w:cs="Open Sans"/>
          <w:sz w:val="22"/>
          <w:szCs w:val="22"/>
          <w:u w:val="single"/>
        </w:rPr>
      </w:pPr>
    </w:p>
    <w:p w14:paraId="0000002A" w14:textId="26DE2D0F" w:rsidR="00393151" w:rsidRPr="001B0F83" w:rsidRDefault="00DB378C">
      <w:pPr>
        <w:tabs>
          <w:tab w:val="left" w:pos="720"/>
          <w:tab w:val="left" w:pos="1440"/>
        </w:tabs>
        <w:ind w:left="1800" w:hanging="1800"/>
        <w:rPr>
          <w:rFonts w:ascii="Open Sans" w:eastAsia="Calibri" w:hAnsi="Open Sans" w:cs="Open Sans"/>
          <w:sz w:val="22"/>
          <w:szCs w:val="22"/>
          <w:u w:val="single"/>
        </w:rPr>
      </w:pPr>
      <w:r w:rsidRPr="001B0F83">
        <w:rPr>
          <w:rFonts w:ascii="Open Sans" w:eastAsia="Calibri" w:hAnsi="Open Sans" w:cs="Open Sans"/>
          <w:sz w:val="22"/>
          <w:szCs w:val="22"/>
          <w:u w:val="single"/>
        </w:rPr>
        <w:t>Foundational Course 3</w:t>
      </w:r>
      <w:r w:rsidR="00047C9D">
        <w:rPr>
          <w:rFonts w:ascii="Open Sans" w:eastAsia="Calibri" w:hAnsi="Open Sans" w:cs="Open Sans"/>
          <w:sz w:val="22"/>
          <w:szCs w:val="22"/>
          <w:u w:val="single"/>
        </w:rPr>
        <w:t>B</w:t>
      </w:r>
      <w:r w:rsidRPr="001B0F83">
        <w:rPr>
          <w:rFonts w:ascii="Open Sans" w:eastAsia="Calibri" w:hAnsi="Open Sans" w:cs="Open Sans"/>
          <w:sz w:val="22"/>
          <w:szCs w:val="22"/>
          <w:u w:val="single"/>
        </w:rPr>
        <w:t>:</w:t>
      </w:r>
    </w:p>
    <w:p w14:paraId="0000002B"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b/>
          <w:sz w:val="22"/>
          <w:szCs w:val="22"/>
        </w:rPr>
        <w:tab/>
        <w:t>Course Number</w:t>
      </w:r>
      <w:r w:rsidRPr="001B0F83">
        <w:rPr>
          <w:rFonts w:ascii="Open Sans" w:eastAsia="Calibri" w:hAnsi="Open Sans" w:cs="Open Sans"/>
          <w:sz w:val="22"/>
          <w:szCs w:val="22"/>
        </w:rPr>
        <w:t>: MICROM 553</w:t>
      </w:r>
    </w:p>
    <w:p w14:paraId="0000002C" w14:textId="2F39C3B2"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xml:space="preserve">: Molecular </w:t>
      </w:r>
      <w:r w:rsidR="00EA56F7">
        <w:rPr>
          <w:rFonts w:ascii="Open Sans" w:eastAsia="Calibri" w:hAnsi="Open Sans" w:cs="Open Sans"/>
          <w:sz w:val="22"/>
          <w:szCs w:val="22"/>
        </w:rPr>
        <w:t>M</w:t>
      </w:r>
      <w:r w:rsidRPr="001B0F83">
        <w:rPr>
          <w:rFonts w:ascii="Open Sans" w:eastAsia="Calibri" w:hAnsi="Open Sans" w:cs="Open Sans"/>
          <w:sz w:val="22"/>
          <w:szCs w:val="22"/>
        </w:rPr>
        <w:t>echanism in Bacterial Pathology</w:t>
      </w:r>
    </w:p>
    <w:p w14:paraId="0000002D" w14:textId="34FFCA9D"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xml:space="preserve">: </w:t>
      </w:r>
      <w:r w:rsidR="00386148">
        <w:rPr>
          <w:rFonts w:ascii="Open Sans" w:eastAsia="Calibri" w:hAnsi="Open Sans" w:cs="Open Sans"/>
          <w:sz w:val="22"/>
          <w:szCs w:val="22"/>
        </w:rPr>
        <w:t xml:space="preserve">David </w:t>
      </w:r>
      <w:r w:rsidRPr="001B0F83">
        <w:rPr>
          <w:rFonts w:ascii="Open Sans" w:eastAsia="Calibri" w:hAnsi="Open Sans" w:cs="Open Sans"/>
          <w:sz w:val="22"/>
          <w:szCs w:val="22"/>
        </w:rPr>
        <w:t xml:space="preserve">Sherman, </w:t>
      </w:r>
      <w:r w:rsidR="00386148">
        <w:rPr>
          <w:rFonts w:ascii="Open Sans" w:eastAsia="Calibri" w:hAnsi="Open Sans" w:cs="Open Sans"/>
          <w:sz w:val="22"/>
          <w:szCs w:val="22"/>
        </w:rPr>
        <w:t xml:space="preserve">Evgeni </w:t>
      </w:r>
      <w:r w:rsidRPr="001B0F83">
        <w:rPr>
          <w:rFonts w:ascii="Open Sans" w:eastAsia="Calibri" w:hAnsi="Open Sans" w:cs="Open Sans"/>
          <w:sz w:val="22"/>
          <w:szCs w:val="22"/>
        </w:rPr>
        <w:t>Sokurenko</w:t>
      </w:r>
    </w:p>
    <w:p w14:paraId="0000002E"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Location</w:t>
      </w:r>
      <w:r w:rsidRPr="001B0F83">
        <w:rPr>
          <w:rFonts w:ascii="Open Sans" w:eastAsia="Calibri" w:hAnsi="Open Sans" w:cs="Open Sans"/>
          <w:sz w:val="22"/>
          <w:szCs w:val="22"/>
        </w:rPr>
        <w:t>: SLU</w:t>
      </w:r>
    </w:p>
    <w:p w14:paraId="0000002F" w14:textId="3829E602"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00BF6140" w:rsidRPr="001B0F83">
        <w:rPr>
          <w:rFonts w:ascii="Open Sans" w:eastAsia="Calibri" w:hAnsi="Open Sans" w:cs="Open Sans"/>
          <w:sz w:val="22"/>
          <w:szCs w:val="22"/>
        </w:rPr>
        <w:t>: 3</w:t>
      </w:r>
      <w:r w:rsidR="00BF6140">
        <w:rPr>
          <w:rFonts w:ascii="Open Sans" w:eastAsia="Calibri" w:hAnsi="Open Sans" w:cs="Open Sans"/>
          <w:sz w:val="22"/>
          <w:szCs w:val="22"/>
        </w:rPr>
        <w:t>.0</w:t>
      </w:r>
    </w:p>
    <w:p w14:paraId="00000030" w14:textId="6B12F3D6" w:rsidR="00393151" w:rsidRDefault="00DB378C">
      <w:pPr>
        <w:ind w:left="720" w:hanging="720"/>
        <w:rPr>
          <w:rFonts w:ascii="Open Sans" w:eastAsia="Calibri" w:hAnsi="Open Sans" w:cs="Open Sans"/>
          <w:iC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 xml:space="preserve">Quarter, Weeks, and Frequency </w:t>
      </w:r>
      <w:proofErr w:type="gramStart"/>
      <w:r w:rsidRPr="001B0F83">
        <w:rPr>
          <w:rFonts w:ascii="Open Sans" w:eastAsia="Calibri" w:hAnsi="Open Sans" w:cs="Open Sans"/>
          <w:b/>
          <w:sz w:val="22"/>
          <w:szCs w:val="22"/>
        </w:rPr>
        <w:t>course is</w:t>
      </w:r>
      <w:proofErr w:type="gramEnd"/>
      <w:r w:rsidRPr="001B0F83">
        <w:rPr>
          <w:rFonts w:ascii="Open Sans" w:eastAsia="Calibri" w:hAnsi="Open Sans" w:cs="Open Sans"/>
          <w:b/>
          <w:sz w:val="22"/>
          <w:szCs w:val="22"/>
        </w:rPr>
        <w:t xml:space="preserve"> offered</w:t>
      </w:r>
      <w:r w:rsidRPr="001B0F83">
        <w:rPr>
          <w:rFonts w:ascii="Open Sans" w:eastAsia="Calibri" w:hAnsi="Open Sans" w:cs="Open Sans"/>
          <w:sz w:val="22"/>
          <w:szCs w:val="22"/>
        </w:rPr>
        <w:t xml:space="preserve">: Spring, weeks 1-10. </w:t>
      </w:r>
      <w:r w:rsidRPr="001B0F83">
        <w:rPr>
          <w:rFonts w:ascii="Open Sans" w:eastAsia="Calibri" w:hAnsi="Open Sans" w:cs="Open Sans"/>
          <w:i/>
          <w:sz w:val="22"/>
          <w:szCs w:val="22"/>
        </w:rPr>
        <w:t>Will be offered in Spring 2026</w:t>
      </w:r>
      <w:r w:rsidR="00386148">
        <w:rPr>
          <w:rFonts w:ascii="Open Sans" w:eastAsia="Calibri" w:hAnsi="Open Sans" w:cs="Open Sans"/>
          <w:i/>
          <w:sz w:val="22"/>
          <w:szCs w:val="22"/>
        </w:rPr>
        <w:t xml:space="preserve">. </w:t>
      </w:r>
      <w:r w:rsidR="00386148" w:rsidRPr="00386148">
        <w:rPr>
          <w:rFonts w:ascii="Open Sans" w:eastAsia="Calibri" w:hAnsi="Open Sans" w:cs="Open Sans"/>
          <w:iCs/>
          <w:sz w:val="22"/>
          <w:szCs w:val="22"/>
        </w:rPr>
        <w:t>W</w:t>
      </w:r>
      <w:r w:rsidRPr="00386148">
        <w:rPr>
          <w:rFonts w:ascii="Open Sans" w:eastAsia="Calibri" w:hAnsi="Open Sans" w:cs="Open Sans"/>
          <w:iCs/>
          <w:sz w:val="22"/>
          <w:szCs w:val="22"/>
        </w:rPr>
        <w:t xml:space="preserve">ill be offered in the </w:t>
      </w:r>
      <w:r w:rsidR="00386148" w:rsidRPr="00386148">
        <w:rPr>
          <w:rFonts w:ascii="Open Sans" w:eastAsia="Calibri" w:hAnsi="Open Sans" w:cs="Open Sans"/>
          <w:b/>
          <w:bCs/>
          <w:iCs/>
          <w:sz w:val="22"/>
          <w:szCs w:val="22"/>
        </w:rPr>
        <w:t>Autumn</w:t>
      </w:r>
      <w:r w:rsidRPr="00386148">
        <w:rPr>
          <w:rFonts w:ascii="Open Sans" w:eastAsia="Calibri" w:hAnsi="Open Sans" w:cs="Open Sans"/>
          <w:b/>
          <w:bCs/>
          <w:iCs/>
          <w:sz w:val="22"/>
          <w:szCs w:val="22"/>
        </w:rPr>
        <w:t xml:space="preserve"> of odd years</w:t>
      </w:r>
      <w:r w:rsidRPr="00386148">
        <w:rPr>
          <w:rFonts w:ascii="Open Sans" w:eastAsia="Calibri" w:hAnsi="Open Sans" w:cs="Open Sans"/>
          <w:iCs/>
          <w:sz w:val="22"/>
          <w:szCs w:val="22"/>
        </w:rPr>
        <w:t xml:space="preserve"> in the future</w:t>
      </w:r>
      <w:r w:rsidR="00386148" w:rsidRPr="00386148">
        <w:rPr>
          <w:rFonts w:ascii="Open Sans" w:eastAsia="Calibri" w:hAnsi="Open Sans" w:cs="Open Sans"/>
          <w:iCs/>
          <w:sz w:val="22"/>
          <w:szCs w:val="22"/>
        </w:rPr>
        <w:t>.</w:t>
      </w:r>
    </w:p>
    <w:p w14:paraId="054A45AA" w14:textId="46E75DE4" w:rsidR="00386148" w:rsidRPr="001B0F83" w:rsidRDefault="00386148">
      <w:pPr>
        <w:ind w:left="720" w:hanging="720"/>
        <w:rPr>
          <w:rFonts w:ascii="Open Sans" w:eastAsia="Calibri" w:hAnsi="Open Sans" w:cs="Open Sans"/>
          <w:sz w:val="22"/>
          <w:szCs w:val="22"/>
        </w:rPr>
      </w:pPr>
      <w:r>
        <w:rPr>
          <w:rFonts w:ascii="Open Sans" w:eastAsia="Calibri" w:hAnsi="Open Sans" w:cs="Open Sans"/>
          <w:b/>
          <w:sz w:val="22"/>
          <w:szCs w:val="22"/>
        </w:rPr>
        <w:tab/>
        <w:t>Schedule for 2025</w:t>
      </w:r>
      <w:r w:rsidRPr="00386148">
        <w:rPr>
          <w:rFonts w:ascii="Open Sans" w:eastAsia="Calibri" w:hAnsi="Open Sans" w:cs="Open Sans"/>
          <w:sz w:val="22"/>
          <w:szCs w:val="22"/>
        </w:rPr>
        <w:t>-</w:t>
      </w:r>
      <w:r w:rsidRPr="00386148">
        <w:rPr>
          <w:rFonts w:ascii="Open Sans" w:eastAsia="Calibri" w:hAnsi="Open Sans" w:cs="Open Sans"/>
          <w:b/>
          <w:bCs/>
          <w:sz w:val="22"/>
          <w:szCs w:val="22"/>
        </w:rPr>
        <w:t>26</w:t>
      </w:r>
      <w:r>
        <w:rPr>
          <w:rFonts w:ascii="Open Sans" w:eastAsia="Calibri" w:hAnsi="Open Sans" w:cs="Open Sans"/>
          <w:sz w:val="22"/>
          <w:szCs w:val="22"/>
        </w:rPr>
        <w:t>: TBD</w:t>
      </w:r>
    </w:p>
    <w:p w14:paraId="00000031"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xml:space="preserve">: Graded, lecture based, extensive discussion of primary literature. </w:t>
      </w:r>
    </w:p>
    <w:p w14:paraId="00000032" w14:textId="77777777" w:rsidR="00393151" w:rsidRPr="001B0F83" w:rsidRDefault="00DB378C">
      <w:pPr>
        <w:tabs>
          <w:tab w:val="left" w:pos="720"/>
          <w:tab w:val="left" w:pos="1440"/>
        </w:tabs>
        <w:ind w:left="1800" w:hanging="1800"/>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Pr="001B0F83">
        <w:rPr>
          <w:rFonts w:ascii="Open Sans" w:eastAsia="Calibri" w:hAnsi="Open Sans" w:cs="Open Sans"/>
          <w:sz w:val="22"/>
          <w:szCs w:val="22"/>
        </w:rPr>
        <w:t>: Bacteriology</w:t>
      </w:r>
    </w:p>
    <w:p w14:paraId="00000033" w14:textId="77777777" w:rsidR="00393151" w:rsidRPr="001B0F83" w:rsidRDefault="00DB378C">
      <w:pPr>
        <w:ind w:left="720"/>
        <w:rPr>
          <w:rFonts w:ascii="Open Sans" w:eastAsia="Calibri" w:hAnsi="Open Sans" w:cs="Open Sans"/>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The processes bacterial pathogens employ to shape interactions with their hosts will be explored in molecular detail through selected examples in the literature.</w:t>
      </w:r>
    </w:p>
    <w:p w14:paraId="00000034" w14:textId="5BB9447F" w:rsidR="00393151" w:rsidRPr="001B0F83" w:rsidRDefault="00DB378C">
      <w:pPr>
        <w:ind w:left="720"/>
        <w:rPr>
          <w:rFonts w:ascii="Open Sans" w:eastAsia="Calibri" w:hAnsi="Open Sans" w:cs="Open Sans"/>
          <w:sz w:val="22"/>
          <w:szCs w:val="22"/>
        </w:rPr>
      </w:pPr>
      <w:r w:rsidRPr="001B0F83">
        <w:rPr>
          <w:rFonts w:ascii="Open Sans" w:eastAsia="Calibri" w:hAnsi="Open Sans" w:cs="Open Sans"/>
          <w:b/>
          <w:sz w:val="22"/>
          <w:szCs w:val="22"/>
        </w:rPr>
        <w:t>Prerequisite:</w:t>
      </w:r>
      <w:r w:rsidRPr="001B0F83">
        <w:rPr>
          <w:rFonts w:ascii="Open Sans" w:eastAsia="Calibri" w:hAnsi="Open Sans" w:cs="Open Sans"/>
          <w:sz w:val="22"/>
          <w:szCs w:val="22"/>
        </w:rPr>
        <w:t xml:space="preserve"> One year of undergraduate cellular and molecular biology. An introductory course in microbiology is recommended.</w:t>
      </w:r>
    </w:p>
    <w:p w14:paraId="00000035" w14:textId="77777777" w:rsidR="00393151" w:rsidRPr="001B0F83" w:rsidRDefault="00393151">
      <w:pPr>
        <w:rPr>
          <w:rFonts w:ascii="Open Sans" w:eastAsia="Calibri" w:hAnsi="Open Sans" w:cs="Open Sans"/>
          <w:sz w:val="22"/>
          <w:szCs w:val="22"/>
        </w:rPr>
      </w:pPr>
    </w:p>
    <w:p w14:paraId="00000041" w14:textId="77777777" w:rsidR="00393151" w:rsidRPr="001B0F83" w:rsidRDefault="00393151">
      <w:pPr>
        <w:tabs>
          <w:tab w:val="left" w:pos="720"/>
          <w:tab w:val="left" w:pos="1440"/>
        </w:tabs>
        <w:rPr>
          <w:rFonts w:ascii="Open Sans" w:eastAsia="Calibri" w:hAnsi="Open Sans" w:cs="Open Sans"/>
          <w:b/>
          <w:sz w:val="22"/>
          <w:szCs w:val="22"/>
        </w:rPr>
      </w:pPr>
    </w:p>
    <w:p w14:paraId="00000042" w14:textId="77777777" w:rsidR="00393151" w:rsidRPr="001B0F83" w:rsidRDefault="00DB378C">
      <w:pPr>
        <w:tabs>
          <w:tab w:val="left" w:pos="720"/>
          <w:tab w:val="left" w:pos="1440"/>
        </w:tabs>
        <w:ind w:left="1800" w:hanging="1800"/>
        <w:rPr>
          <w:rFonts w:ascii="Open Sans" w:eastAsia="Calibri" w:hAnsi="Open Sans" w:cs="Open Sans"/>
          <w:b/>
          <w:sz w:val="28"/>
          <w:szCs w:val="28"/>
        </w:rPr>
      </w:pPr>
      <w:r w:rsidRPr="001B0F83">
        <w:rPr>
          <w:rFonts w:ascii="Open Sans" w:eastAsia="Calibri" w:hAnsi="Open Sans" w:cs="Open Sans"/>
          <w:b/>
          <w:sz w:val="28"/>
          <w:szCs w:val="28"/>
        </w:rPr>
        <w:t>ELECTIVE COURSES</w:t>
      </w:r>
    </w:p>
    <w:p w14:paraId="00000043" w14:textId="77777777" w:rsidR="00393151" w:rsidRPr="001B0F83" w:rsidRDefault="00393151">
      <w:pPr>
        <w:tabs>
          <w:tab w:val="left" w:pos="720"/>
          <w:tab w:val="left" w:pos="1440"/>
        </w:tabs>
        <w:rPr>
          <w:rFonts w:ascii="Open Sans" w:eastAsia="Calibri" w:hAnsi="Open Sans" w:cs="Open Sans"/>
          <w:sz w:val="22"/>
          <w:szCs w:val="22"/>
          <w:u w:val="single"/>
        </w:rPr>
      </w:pPr>
    </w:p>
    <w:p w14:paraId="00000044" w14:textId="77777777" w:rsidR="00393151" w:rsidRPr="001B0F83" w:rsidRDefault="00DB378C">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t>Elective Course One:</w:t>
      </w:r>
    </w:p>
    <w:p w14:paraId="00000045"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Course Number</w:t>
      </w:r>
      <w:r w:rsidRPr="001B0F83">
        <w:rPr>
          <w:rFonts w:ascii="Open Sans" w:eastAsia="Calibri" w:hAnsi="Open Sans" w:cs="Open Sans"/>
          <w:sz w:val="22"/>
          <w:szCs w:val="22"/>
        </w:rPr>
        <w:t>: CONJ 539</w:t>
      </w:r>
    </w:p>
    <w:p w14:paraId="00000046"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Modern Approaches to Vaccines</w:t>
      </w:r>
    </w:p>
    <w:p w14:paraId="00000047"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Deborah Fuller</w:t>
      </w:r>
    </w:p>
    <w:p w14:paraId="00000048"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Location</w:t>
      </w:r>
      <w:r w:rsidRPr="001B0F83">
        <w:rPr>
          <w:rFonts w:ascii="Open Sans" w:eastAsia="Calibri" w:hAnsi="Open Sans" w:cs="Open Sans"/>
          <w:sz w:val="22"/>
          <w:szCs w:val="22"/>
        </w:rPr>
        <w:t>: SLU</w:t>
      </w:r>
    </w:p>
    <w:p w14:paraId="00000049" w14:textId="1CC4CF3D"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Credits</w:t>
      </w:r>
      <w:r w:rsidR="00386148" w:rsidRPr="001B0F83">
        <w:rPr>
          <w:rFonts w:ascii="Open Sans" w:eastAsia="Calibri" w:hAnsi="Open Sans" w:cs="Open Sans"/>
          <w:b/>
          <w:sz w:val="22"/>
          <w:szCs w:val="22"/>
        </w:rPr>
        <w:t>:</w:t>
      </w:r>
      <w:r w:rsidR="00386148" w:rsidRPr="001B0F83">
        <w:rPr>
          <w:rFonts w:ascii="Open Sans" w:eastAsia="Calibri" w:hAnsi="Open Sans" w:cs="Open Sans"/>
          <w:sz w:val="22"/>
          <w:szCs w:val="22"/>
        </w:rPr>
        <w:t xml:space="preserve"> 1.5</w:t>
      </w:r>
    </w:p>
    <w:p w14:paraId="0000004A" w14:textId="454F1739" w:rsidR="00393151" w:rsidRDefault="00DB378C">
      <w:pPr>
        <w:tabs>
          <w:tab w:val="left" w:pos="720"/>
          <w:tab w:val="left" w:pos="1440"/>
        </w:tabs>
        <w:ind w:left="720" w:hanging="90"/>
        <w:rPr>
          <w:rFonts w:ascii="Open Sans" w:eastAsia="Calibri" w:hAnsi="Open Sans" w:cs="Open Sans"/>
          <w:i/>
          <w:sz w:val="22"/>
          <w:szCs w:val="22"/>
        </w:rPr>
      </w:pPr>
      <w:r w:rsidRPr="001B0F83">
        <w:rPr>
          <w:rFonts w:ascii="Open Sans" w:eastAsia="Calibri" w:hAnsi="Open Sans" w:cs="Open Sans"/>
          <w:b/>
          <w:sz w:val="22"/>
          <w:szCs w:val="22"/>
        </w:rPr>
        <w:tab/>
        <w:t xml:space="preserve">Quarter, Weeks, and Frequency </w:t>
      </w:r>
      <w:proofErr w:type="gramStart"/>
      <w:r w:rsidRPr="001B0F83">
        <w:rPr>
          <w:rFonts w:ascii="Open Sans" w:eastAsia="Calibri" w:hAnsi="Open Sans" w:cs="Open Sans"/>
          <w:b/>
          <w:sz w:val="22"/>
          <w:szCs w:val="22"/>
        </w:rPr>
        <w:t>course is</w:t>
      </w:r>
      <w:proofErr w:type="gramEnd"/>
      <w:r w:rsidRPr="001B0F83">
        <w:rPr>
          <w:rFonts w:ascii="Open Sans" w:eastAsia="Calibri" w:hAnsi="Open Sans" w:cs="Open Sans"/>
          <w:b/>
          <w:sz w:val="22"/>
          <w:szCs w:val="22"/>
        </w:rPr>
        <w:t xml:space="preserve"> offered</w:t>
      </w:r>
      <w:r w:rsidRPr="001B0F83">
        <w:rPr>
          <w:rFonts w:ascii="Open Sans" w:eastAsia="Calibri" w:hAnsi="Open Sans" w:cs="Open Sans"/>
          <w:sz w:val="22"/>
          <w:szCs w:val="22"/>
        </w:rPr>
        <w:t xml:space="preserve">: Spring, weeks 6-10, every year. </w:t>
      </w:r>
      <w:r w:rsidRPr="001B0F83">
        <w:rPr>
          <w:rFonts w:ascii="Open Sans" w:eastAsia="Calibri" w:hAnsi="Open Sans" w:cs="Open Sans"/>
          <w:i/>
          <w:sz w:val="22"/>
          <w:szCs w:val="22"/>
        </w:rPr>
        <w:t>Will be offered in Spring 2026</w:t>
      </w:r>
      <w:r w:rsidR="00386148">
        <w:rPr>
          <w:rFonts w:ascii="Open Sans" w:eastAsia="Calibri" w:hAnsi="Open Sans" w:cs="Open Sans"/>
          <w:i/>
          <w:sz w:val="22"/>
          <w:szCs w:val="22"/>
        </w:rPr>
        <w:t>.</w:t>
      </w:r>
    </w:p>
    <w:p w14:paraId="1890BB7D" w14:textId="3A138E68" w:rsidR="00386148" w:rsidRPr="001B0F83" w:rsidRDefault="00386148">
      <w:pPr>
        <w:tabs>
          <w:tab w:val="left" w:pos="720"/>
          <w:tab w:val="left" w:pos="1440"/>
        </w:tabs>
        <w:ind w:left="720" w:hanging="90"/>
        <w:rPr>
          <w:rFonts w:ascii="Open Sans" w:eastAsia="Calibri" w:hAnsi="Open Sans" w:cs="Open Sans"/>
          <w:sz w:val="22"/>
          <w:szCs w:val="22"/>
        </w:rPr>
      </w:pPr>
      <w:r>
        <w:rPr>
          <w:rFonts w:ascii="Open Sans" w:eastAsia="Calibri" w:hAnsi="Open Sans" w:cs="Open Sans"/>
          <w:b/>
          <w:sz w:val="22"/>
          <w:szCs w:val="22"/>
        </w:rPr>
        <w:lastRenderedPageBreak/>
        <w:tab/>
        <w:t>Schedule for 2025-</w:t>
      </w:r>
      <w:r w:rsidRPr="00047C9D">
        <w:rPr>
          <w:rFonts w:ascii="Open Sans" w:eastAsia="Calibri" w:hAnsi="Open Sans" w:cs="Open Sans"/>
          <w:b/>
          <w:bCs/>
          <w:sz w:val="22"/>
          <w:szCs w:val="22"/>
        </w:rPr>
        <w:t>26</w:t>
      </w:r>
      <w:r>
        <w:rPr>
          <w:rFonts w:ascii="Open Sans" w:eastAsia="Calibri" w:hAnsi="Open Sans" w:cs="Open Sans"/>
          <w:sz w:val="22"/>
          <w:szCs w:val="22"/>
        </w:rPr>
        <w:t>: TBD</w:t>
      </w:r>
    </w:p>
    <w:p w14:paraId="0000004B"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Lecture based, extensive use of primary literature</w:t>
      </w:r>
    </w:p>
    <w:p w14:paraId="0000004C"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Sub Area (if applicable)</w:t>
      </w:r>
      <w:r w:rsidRPr="001B0F83">
        <w:rPr>
          <w:rFonts w:ascii="Open Sans" w:eastAsia="Calibri" w:hAnsi="Open Sans" w:cs="Open Sans"/>
          <w:sz w:val="22"/>
          <w:szCs w:val="22"/>
        </w:rPr>
        <w:t>: Virology and Immunology</w:t>
      </w:r>
    </w:p>
    <w:p w14:paraId="0000004D" w14:textId="77777777" w:rsidR="00393151" w:rsidRDefault="00DB378C">
      <w:pPr>
        <w:ind w:left="720"/>
        <w:rPr>
          <w:rFonts w:ascii="Open Sans" w:eastAsia="Calibri" w:hAnsi="Open Sans" w:cs="Open Sans"/>
          <w:color w:val="000000"/>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Pr="001B0F83">
        <w:rPr>
          <w:rFonts w:ascii="Open Sans" w:eastAsia="Calibri" w:hAnsi="Open Sans" w:cs="Open Sans"/>
          <w:color w:val="000000"/>
          <w:sz w:val="22"/>
          <w:szCs w:val="22"/>
          <w:highlight w:val="white"/>
        </w:rPr>
        <w:t>Covers selected topics based on recent publications in viral and bacterial vaccine research. Emphasizes understanding the latest advanced and issues in vaccine discovery, mechanisms of action, and special topics in viral vaccines</w:t>
      </w:r>
      <w:r w:rsidRPr="001B0F83">
        <w:rPr>
          <w:rFonts w:ascii="Open Sans" w:eastAsia="Calibri" w:hAnsi="Open Sans" w:cs="Open Sans"/>
          <w:color w:val="000000"/>
          <w:sz w:val="22"/>
          <w:szCs w:val="22"/>
        </w:rPr>
        <w:t>.</w:t>
      </w:r>
    </w:p>
    <w:p w14:paraId="7CCA60F4" w14:textId="77777777" w:rsidR="00006BCD" w:rsidRDefault="00006BCD" w:rsidP="00006BCD">
      <w:pPr>
        <w:rPr>
          <w:rFonts w:ascii="Open Sans" w:eastAsia="Calibri" w:hAnsi="Open Sans" w:cs="Open Sans"/>
          <w:b/>
          <w:sz w:val="22"/>
          <w:szCs w:val="22"/>
        </w:rPr>
      </w:pPr>
    </w:p>
    <w:p w14:paraId="1A413643" w14:textId="2F623990" w:rsidR="00006BCD" w:rsidRPr="001B0F83" w:rsidRDefault="00006BCD" w:rsidP="00006BCD">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t>Elective Course</w:t>
      </w:r>
      <w:r>
        <w:rPr>
          <w:rFonts w:ascii="Open Sans" w:eastAsia="Calibri" w:hAnsi="Open Sans" w:cs="Open Sans"/>
          <w:sz w:val="22"/>
          <w:szCs w:val="22"/>
          <w:u w:val="single"/>
        </w:rPr>
        <w:t xml:space="preserve"> Two</w:t>
      </w:r>
      <w:r w:rsidRPr="001B0F83">
        <w:rPr>
          <w:rFonts w:ascii="Open Sans" w:eastAsia="Calibri" w:hAnsi="Open Sans" w:cs="Open Sans"/>
          <w:sz w:val="22"/>
          <w:szCs w:val="22"/>
          <w:u w:val="single"/>
        </w:rPr>
        <w:t>:</w:t>
      </w:r>
    </w:p>
    <w:p w14:paraId="52CB6149" w14:textId="77777777"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Number</w:t>
      </w:r>
      <w:r w:rsidRPr="001B0F83">
        <w:rPr>
          <w:rFonts w:ascii="Open Sans" w:eastAsia="Calibri" w:hAnsi="Open Sans" w:cs="Open Sans"/>
          <w:sz w:val="22"/>
          <w:szCs w:val="22"/>
        </w:rPr>
        <w:t>: CONJ 551</w:t>
      </w:r>
    </w:p>
    <w:p w14:paraId="5F600928" w14:textId="77777777"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Course Title</w:t>
      </w:r>
      <w:r w:rsidRPr="001B0F83">
        <w:rPr>
          <w:rFonts w:ascii="Open Sans" w:eastAsia="Calibri" w:hAnsi="Open Sans" w:cs="Open Sans"/>
          <w:sz w:val="22"/>
          <w:szCs w:val="22"/>
        </w:rPr>
        <w:t>: Immunity</w:t>
      </w:r>
    </w:p>
    <w:p w14:paraId="024C22FE" w14:textId="503C24A7"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xml:space="preserve">: </w:t>
      </w:r>
      <w:r>
        <w:rPr>
          <w:rFonts w:ascii="Open Sans" w:eastAsia="Calibri" w:hAnsi="Open Sans" w:cs="Open Sans"/>
          <w:sz w:val="22"/>
          <w:szCs w:val="22"/>
        </w:rPr>
        <w:t>N/A</w:t>
      </w:r>
    </w:p>
    <w:p w14:paraId="3DE72D7C" w14:textId="77B36BE3"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Location</w:t>
      </w:r>
      <w:r w:rsidRPr="001B0F83">
        <w:rPr>
          <w:rFonts w:ascii="Open Sans" w:eastAsia="Calibri" w:hAnsi="Open Sans" w:cs="Open Sans"/>
          <w:sz w:val="22"/>
          <w:szCs w:val="22"/>
        </w:rPr>
        <w:t>:</w:t>
      </w:r>
      <w:r>
        <w:rPr>
          <w:rFonts w:ascii="Open Sans" w:eastAsia="Calibri" w:hAnsi="Open Sans" w:cs="Open Sans"/>
          <w:sz w:val="22"/>
          <w:szCs w:val="22"/>
        </w:rPr>
        <w:t xml:space="preserve"> N/A</w:t>
      </w:r>
    </w:p>
    <w:p w14:paraId="68C8C543" w14:textId="393ED355"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Pr="001B0F83">
        <w:rPr>
          <w:rFonts w:ascii="Open Sans" w:eastAsia="Calibri" w:hAnsi="Open Sans" w:cs="Open Sans"/>
          <w:sz w:val="22"/>
          <w:szCs w:val="22"/>
        </w:rPr>
        <w:t>: 1.5</w:t>
      </w:r>
    </w:p>
    <w:p w14:paraId="79449CAA" w14:textId="201D4C11" w:rsidR="00006BCD" w:rsidRPr="001B0F83" w:rsidRDefault="00006BCD" w:rsidP="00006BCD">
      <w:pPr>
        <w:tabs>
          <w:tab w:val="left" w:pos="720"/>
          <w:tab w:val="left" w:pos="1440"/>
        </w:tabs>
        <w:rPr>
          <w:rFonts w:ascii="Open Sans" w:eastAsia="Calibri" w:hAnsi="Open Sans" w:cs="Open Sans"/>
          <w:sz w:val="22"/>
          <w:szCs w:val="22"/>
          <w:highlight w:val="yellow"/>
        </w:rPr>
      </w:pPr>
      <w:r w:rsidRPr="001B0F83">
        <w:rPr>
          <w:rFonts w:ascii="Open Sans" w:eastAsia="Calibri" w:hAnsi="Open Sans" w:cs="Open Sans"/>
          <w:sz w:val="22"/>
          <w:szCs w:val="22"/>
        </w:rPr>
        <w:tab/>
      </w:r>
      <w:r w:rsidRPr="001B0F83">
        <w:rPr>
          <w:rFonts w:ascii="Open Sans" w:eastAsia="Calibri" w:hAnsi="Open Sans" w:cs="Open Sans"/>
          <w:b/>
          <w:sz w:val="22"/>
          <w:szCs w:val="22"/>
        </w:rPr>
        <w:t>Quarter, Weeks, and Frequency course is offered</w:t>
      </w:r>
      <w:r w:rsidRPr="001B0F83">
        <w:rPr>
          <w:rFonts w:ascii="Open Sans" w:eastAsia="Calibri" w:hAnsi="Open Sans" w:cs="Open Sans"/>
          <w:sz w:val="22"/>
          <w:szCs w:val="22"/>
        </w:rPr>
        <w:t>: Spring</w:t>
      </w:r>
      <w:r>
        <w:rPr>
          <w:rFonts w:ascii="Open Sans" w:eastAsia="Calibri" w:hAnsi="Open Sans" w:cs="Open Sans"/>
          <w:sz w:val="22"/>
          <w:szCs w:val="22"/>
        </w:rPr>
        <w:t xml:space="preserve">. </w:t>
      </w:r>
      <w:r w:rsidRPr="00006BCD">
        <w:rPr>
          <w:rFonts w:ascii="Open Sans" w:eastAsia="Calibri" w:hAnsi="Open Sans" w:cs="Open Sans"/>
          <w:b/>
          <w:bCs/>
          <w:i/>
          <w:iCs/>
          <w:sz w:val="22"/>
          <w:szCs w:val="22"/>
        </w:rPr>
        <w:t>Not currently offered.</w:t>
      </w:r>
    </w:p>
    <w:p w14:paraId="4398B420" w14:textId="0D34CB3D" w:rsidR="00006BCD" w:rsidRDefault="00006BCD" w:rsidP="00006BCD">
      <w:pPr>
        <w:tabs>
          <w:tab w:val="left" w:pos="720"/>
          <w:tab w:val="left" w:pos="1440"/>
        </w:tabs>
        <w:rPr>
          <w:rFonts w:ascii="Open Sans" w:eastAsia="Calibri" w:hAnsi="Open Sans" w:cs="Open Sans"/>
          <w:b/>
          <w:sz w:val="22"/>
          <w:szCs w:val="22"/>
        </w:rPr>
      </w:pPr>
      <w:r w:rsidRPr="001B0F83">
        <w:rPr>
          <w:rFonts w:ascii="Open Sans" w:eastAsia="Calibri" w:hAnsi="Open Sans" w:cs="Open Sans"/>
          <w:b/>
          <w:sz w:val="22"/>
          <w:szCs w:val="22"/>
        </w:rPr>
        <w:tab/>
      </w:r>
      <w:r>
        <w:rPr>
          <w:rFonts w:ascii="Open Sans" w:eastAsia="Calibri" w:hAnsi="Open Sans" w:cs="Open Sans"/>
          <w:b/>
          <w:sz w:val="22"/>
          <w:szCs w:val="22"/>
        </w:rPr>
        <w:t xml:space="preserve">Schedule for 2025-26: </w:t>
      </w:r>
      <w:r w:rsidRPr="00006BCD">
        <w:rPr>
          <w:rFonts w:ascii="Open Sans" w:eastAsia="Calibri" w:hAnsi="Open Sans" w:cs="Open Sans"/>
          <w:bCs/>
          <w:sz w:val="22"/>
          <w:szCs w:val="22"/>
        </w:rPr>
        <w:t>N/A</w:t>
      </w:r>
    </w:p>
    <w:p w14:paraId="583B133A" w14:textId="54431AB2" w:rsidR="00006BCD" w:rsidRPr="001B0F83" w:rsidRDefault="00006BCD" w:rsidP="00006BCD">
      <w:pPr>
        <w:tabs>
          <w:tab w:val="left" w:pos="720"/>
          <w:tab w:val="left" w:pos="1440"/>
        </w:tabs>
        <w:rPr>
          <w:rFonts w:ascii="Open Sans" w:eastAsia="Calibri" w:hAnsi="Open Sans" w:cs="Open Sans"/>
          <w:sz w:val="22"/>
          <w:szCs w:val="22"/>
        </w:rPr>
      </w:pPr>
      <w:r>
        <w:rPr>
          <w:rFonts w:ascii="Open Sans" w:eastAsia="Calibri" w:hAnsi="Open Sans" w:cs="Open Sans"/>
          <w:b/>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xml:space="preserve">: </w:t>
      </w:r>
    </w:p>
    <w:p w14:paraId="6D5D8071" w14:textId="77777777" w:rsidR="00006BCD" w:rsidRPr="001B0F83" w:rsidRDefault="00006BCD" w:rsidP="00006BCD">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Pr="001B0F83">
        <w:rPr>
          <w:rFonts w:ascii="Open Sans" w:eastAsia="Calibri" w:hAnsi="Open Sans" w:cs="Open Sans"/>
          <w:sz w:val="22"/>
          <w:szCs w:val="22"/>
        </w:rPr>
        <w:t>: Immunology</w:t>
      </w:r>
    </w:p>
    <w:p w14:paraId="5BC11B4D" w14:textId="3D65A0FA" w:rsidR="00006BCD" w:rsidRPr="00006BCD" w:rsidRDefault="00006BCD" w:rsidP="00006BCD">
      <w:pPr>
        <w:ind w:left="720"/>
        <w:rPr>
          <w:rFonts w:ascii="Open Sans" w:eastAsia="Calibri" w:hAnsi="Open Sans" w:cs="Open Sans"/>
          <w:sz w:val="22"/>
          <w:szCs w:val="22"/>
          <w:highlight w:val="white"/>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Pr="001B0F83">
        <w:rPr>
          <w:rFonts w:ascii="Open Sans" w:eastAsia="Calibri" w:hAnsi="Open Sans" w:cs="Open Sans"/>
          <w:color w:val="000000"/>
          <w:sz w:val="22"/>
          <w:szCs w:val="22"/>
        </w:rPr>
        <w:t>Provides an understanding of the central cellular and molecular players in the mammalian immune system at a level appropriate for the non-specializing graduate student. Selected topics include the molecular basis of B and T cell activation and effector functions and the mechanisms of innate immunity.</w:t>
      </w:r>
    </w:p>
    <w:p w14:paraId="0000004E" w14:textId="77777777" w:rsidR="00393151" w:rsidRPr="001B0F83" w:rsidRDefault="00393151">
      <w:pPr>
        <w:rPr>
          <w:rFonts w:ascii="Open Sans" w:eastAsia="Calibri" w:hAnsi="Open Sans" w:cs="Open Sans"/>
          <w:sz w:val="22"/>
          <w:szCs w:val="22"/>
          <w:u w:val="single"/>
        </w:rPr>
      </w:pPr>
    </w:p>
    <w:p w14:paraId="0000004F" w14:textId="3853D36C" w:rsidR="00393151" w:rsidRPr="001B0F83" w:rsidRDefault="00DB378C">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t>Elective Course T</w:t>
      </w:r>
      <w:r w:rsidR="00006BCD">
        <w:rPr>
          <w:rFonts w:ascii="Open Sans" w:eastAsia="Calibri" w:hAnsi="Open Sans" w:cs="Open Sans"/>
          <w:sz w:val="22"/>
          <w:szCs w:val="22"/>
          <w:u w:val="single"/>
        </w:rPr>
        <w:t>hree</w:t>
      </w:r>
      <w:r w:rsidRPr="001B0F83">
        <w:rPr>
          <w:rFonts w:ascii="Open Sans" w:eastAsia="Calibri" w:hAnsi="Open Sans" w:cs="Open Sans"/>
          <w:sz w:val="22"/>
          <w:szCs w:val="22"/>
          <w:u w:val="single"/>
        </w:rPr>
        <w:t>:</w:t>
      </w:r>
    </w:p>
    <w:p w14:paraId="00000050" w14:textId="41DD6155"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Course Number</w:t>
      </w:r>
      <w:r w:rsidRPr="001B0F83">
        <w:rPr>
          <w:rFonts w:ascii="Open Sans" w:eastAsia="Calibri" w:hAnsi="Open Sans" w:cs="Open Sans"/>
          <w:sz w:val="22"/>
          <w:szCs w:val="22"/>
        </w:rPr>
        <w:t xml:space="preserve">: </w:t>
      </w:r>
      <w:r w:rsidR="00FA6E1B">
        <w:rPr>
          <w:rFonts w:ascii="Open Sans" w:eastAsia="Calibri" w:hAnsi="Open Sans" w:cs="Open Sans"/>
          <w:sz w:val="22"/>
          <w:szCs w:val="22"/>
        </w:rPr>
        <w:t>GH</w:t>
      </w:r>
      <w:r w:rsidRPr="001B0F83">
        <w:rPr>
          <w:rFonts w:ascii="Open Sans" w:eastAsia="Calibri" w:hAnsi="Open Sans" w:cs="Open Sans"/>
          <w:sz w:val="22"/>
          <w:szCs w:val="22"/>
        </w:rPr>
        <w:t xml:space="preserve"> 566 </w:t>
      </w:r>
      <w:r w:rsidR="00FA6E1B">
        <w:rPr>
          <w:rFonts w:ascii="Open Sans" w:eastAsia="Calibri" w:hAnsi="Open Sans" w:cs="Open Sans"/>
          <w:sz w:val="22"/>
          <w:szCs w:val="22"/>
        </w:rPr>
        <w:t xml:space="preserve">(offered jointly with </w:t>
      </w:r>
      <w:r w:rsidRPr="001B0F83">
        <w:rPr>
          <w:rFonts w:ascii="Open Sans" w:eastAsia="Calibri" w:hAnsi="Open Sans" w:cs="Open Sans"/>
          <w:sz w:val="22"/>
          <w:szCs w:val="22"/>
        </w:rPr>
        <w:t>PABIO 551</w:t>
      </w:r>
      <w:r w:rsidR="00FA6E1B">
        <w:rPr>
          <w:rFonts w:ascii="Open Sans" w:eastAsia="Calibri" w:hAnsi="Open Sans" w:cs="Open Sans"/>
          <w:sz w:val="22"/>
          <w:szCs w:val="22"/>
        </w:rPr>
        <w:t>)</w:t>
      </w:r>
    </w:p>
    <w:p w14:paraId="00000051"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Course Title</w:t>
      </w:r>
      <w:r w:rsidRPr="001B0F83">
        <w:rPr>
          <w:rFonts w:ascii="Open Sans" w:eastAsia="Calibri" w:hAnsi="Open Sans" w:cs="Open Sans"/>
          <w:sz w:val="22"/>
          <w:szCs w:val="22"/>
        </w:rPr>
        <w:t>: Biochemistry and Genetics of Pathogens and Their Hosts</w:t>
      </w:r>
    </w:p>
    <w:p w14:paraId="00000052"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Instructor (s)</w:t>
      </w:r>
      <w:r w:rsidRPr="001B0F83">
        <w:rPr>
          <w:rFonts w:ascii="Open Sans" w:eastAsia="Calibri" w:hAnsi="Open Sans" w:cs="Open Sans"/>
          <w:sz w:val="22"/>
          <w:szCs w:val="22"/>
        </w:rPr>
        <w:t>: David Mukasa</w:t>
      </w:r>
    </w:p>
    <w:p w14:paraId="00000053"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Location</w:t>
      </w:r>
      <w:r w:rsidRPr="001B0F83">
        <w:rPr>
          <w:rFonts w:ascii="Open Sans" w:eastAsia="Calibri" w:hAnsi="Open Sans" w:cs="Open Sans"/>
          <w:sz w:val="22"/>
          <w:szCs w:val="22"/>
        </w:rPr>
        <w:t>: UW</w:t>
      </w:r>
    </w:p>
    <w:p w14:paraId="00000054" w14:textId="45D58F23"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Pr="001B0F83">
        <w:rPr>
          <w:rFonts w:ascii="Open Sans" w:eastAsia="Calibri" w:hAnsi="Open Sans" w:cs="Open Sans"/>
          <w:sz w:val="22"/>
          <w:szCs w:val="22"/>
        </w:rPr>
        <w:t>: 4</w:t>
      </w:r>
      <w:r w:rsidR="00FA6E1B">
        <w:rPr>
          <w:rFonts w:ascii="Open Sans" w:eastAsia="Calibri" w:hAnsi="Open Sans" w:cs="Open Sans"/>
          <w:sz w:val="22"/>
          <w:szCs w:val="22"/>
        </w:rPr>
        <w:t>.0</w:t>
      </w:r>
    </w:p>
    <w:p w14:paraId="00000055" w14:textId="224CD745" w:rsidR="00393151" w:rsidRDefault="00DB378C">
      <w:pPr>
        <w:tabs>
          <w:tab w:val="left" w:pos="720"/>
          <w:tab w:val="left" w:pos="1440"/>
        </w:tabs>
        <w:ind w:left="720" w:hanging="270"/>
        <w:rPr>
          <w:rFonts w:ascii="Open Sans" w:eastAsia="Calibri" w:hAnsi="Open Sans" w:cs="Open Sans"/>
          <w:b/>
          <w:bC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Quarter, Weeks, and Frequency course is offered:</w:t>
      </w:r>
      <w:r w:rsidRPr="001B0F83">
        <w:rPr>
          <w:rFonts w:ascii="Open Sans" w:eastAsia="Calibri" w:hAnsi="Open Sans" w:cs="Open Sans"/>
          <w:sz w:val="22"/>
          <w:szCs w:val="22"/>
        </w:rPr>
        <w:t xml:space="preserve"> Autumn, weeks 1-10</w:t>
      </w:r>
      <w:r w:rsidR="00FA6E1B">
        <w:rPr>
          <w:rFonts w:ascii="Open Sans" w:eastAsia="Calibri" w:hAnsi="Open Sans" w:cs="Open Sans"/>
          <w:sz w:val="22"/>
          <w:szCs w:val="22"/>
        </w:rPr>
        <w:t xml:space="preserve">. </w:t>
      </w:r>
      <w:r w:rsidR="00FA6E1B" w:rsidRPr="00FA6E1B">
        <w:rPr>
          <w:rFonts w:ascii="Open Sans" w:eastAsia="Calibri" w:hAnsi="Open Sans" w:cs="Open Sans"/>
          <w:b/>
          <w:bCs/>
          <w:i/>
          <w:iCs/>
          <w:sz w:val="22"/>
          <w:szCs w:val="22"/>
        </w:rPr>
        <w:t>Not currently offered.</w:t>
      </w:r>
    </w:p>
    <w:p w14:paraId="7478A436" w14:textId="6F566E9C" w:rsidR="00FA6E1B" w:rsidRPr="001B0F83" w:rsidRDefault="00FA6E1B">
      <w:pPr>
        <w:tabs>
          <w:tab w:val="left" w:pos="720"/>
          <w:tab w:val="left" w:pos="1440"/>
        </w:tabs>
        <w:ind w:left="720" w:hanging="270"/>
        <w:rPr>
          <w:rFonts w:ascii="Open Sans" w:eastAsia="Calibri" w:hAnsi="Open Sans" w:cs="Open Sans"/>
          <w:sz w:val="22"/>
          <w:szCs w:val="22"/>
        </w:rPr>
      </w:pPr>
      <w:r>
        <w:rPr>
          <w:rFonts w:ascii="Open Sans" w:eastAsia="Calibri" w:hAnsi="Open Sans" w:cs="Open Sans"/>
          <w:b/>
          <w:bCs/>
          <w:sz w:val="22"/>
          <w:szCs w:val="22"/>
        </w:rPr>
        <w:tab/>
        <w:t xml:space="preserve">Schedule for 2025-26: </w:t>
      </w:r>
      <w:r w:rsidRPr="00FA6E1B">
        <w:rPr>
          <w:rFonts w:ascii="Open Sans" w:eastAsia="Calibri" w:hAnsi="Open Sans" w:cs="Open Sans"/>
          <w:sz w:val="22"/>
          <w:szCs w:val="22"/>
        </w:rPr>
        <w:t>N/A</w:t>
      </w:r>
    </w:p>
    <w:p w14:paraId="00000056"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Lecture based, extensive use of primary literature</w:t>
      </w:r>
    </w:p>
    <w:p w14:paraId="00000057"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Pr="001B0F83">
        <w:rPr>
          <w:rFonts w:ascii="Open Sans" w:eastAsia="Calibri" w:hAnsi="Open Sans" w:cs="Open Sans"/>
          <w:sz w:val="22"/>
          <w:szCs w:val="22"/>
        </w:rPr>
        <w:t>:</w:t>
      </w:r>
    </w:p>
    <w:p w14:paraId="00000058" w14:textId="77777777" w:rsidR="00393151" w:rsidRPr="001B0F83" w:rsidRDefault="00DB378C">
      <w:pPr>
        <w:ind w:left="720"/>
        <w:rPr>
          <w:rFonts w:ascii="Open Sans" w:eastAsia="Calibri" w:hAnsi="Open Sans" w:cs="Open Sans"/>
          <w:color w:val="333333"/>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Pr="001B0F83">
        <w:rPr>
          <w:rFonts w:ascii="Open Sans" w:eastAsia="Calibri" w:hAnsi="Open Sans" w:cs="Open Sans"/>
          <w:color w:val="333333"/>
          <w:sz w:val="22"/>
          <w:szCs w:val="22"/>
          <w:highlight w:val="white"/>
        </w:rPr>
        <w:t>Provides a strong foundation in biochemistry, molecular biology, and genetics for students interested in disease. Principles illustrated through examples focusing on pathogens, and infectious and non-infectious disease.</w:t>
      </w:r>
    </w:p>
    <w:p w14:paraId="00000059" w14:textId="0905C45D" w:rsidR="00393151" w:rsidRPr="001B0F83" w:rsidRDefault="00DB378C">
      <w:pPr>
        <w:ind w:left="720"/>
        <w:rPr>
          <w:rFonts w:ascii="Open Sans" w:eastAsia="Calibri" w:hAnsi="Open Sans" w:cs="Open Sans"/>
          <w:color w:val="333333"/>
          <w:sz w:val="22"/>
          <w:szCs w:val="22"/>
        </w:rPr>
      </w:pPr>
      <w:r w:rsidRPr="001B0F83">
        <w:rPr>
          <w:rFonts w:ascii="Open Sans" w:eastAsia="Calibri" w:hAnsi="Open Sans" w:cs="Open Sans"/>
          <w:b/>
          <w:sz w:val="22"/>
          <w:szCs w:val="22"/>
        </w:rPr>
        <w:t>Prerequisite:</w:t>
      </w:r>
      <w:r w:rsidRPr="001B0F83">
        <w:rPr>
          <w:rFonts w:ascii="Open Sans" w:eastAsia="Calibri" w:hAnsi="Open Sans" w:cs="Open Sans"/>
          <w:sz w:val="22"/>
          <w:szCs w:val="22"/>
        </w:rPr>
        <w:t xml:space="preserve"> Undergraduate-level coursework in molecular biology or biochemistry, or permission of instructor.</w:t>
      </w:r>
    </w:p>
    <w:p w14:paraId="0000005A" w14:textId="77777777" w:rsidR="00393151" w:rsidRPr="001B0F83" w:rsidRDefault="00393151">
      <w:pPr>
        <w:tabs>
          <w:tab w:val="left" w:pos="720"/>
          <w:tab w:val="left" w:pos="1440"/>
        </w:tabs>
        <w:rPr>
          <w:rFonts w:ascii="Open Sans" w:eastAsia="Calibri" w:hAnsi="Open Sans" w:cs="Open Sans"/>
          <w:sz w:val="22"/>
          <w:szCs w:val="22"/>
          <w:u w:val="single"/>
        </w:rPr>
      </w:pPr>
    </w:p>
    <w:p w14:paraId="0000005B" w14:textId="754D3F38" w:rsidR="00393151" w:rsidRPr="001B0F83" w:rsidRDefault="00DB378C">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t xml:space="preserve">Elective Course </w:t>
      </w:r>
      <w:r w:rsidR="00006BCD">
        <w:rPr>
          <w:rFonts w:ascii="Open Sans" w:eastAsia="Calibri" w:hAnsi="Open Sans" w:cs="Open Sans"/>
          <w:sz w:val="22"/>
          <w:szCs w:val="22"/>
          <w:u w:val="single"/>
        </w:rPr>
        <w:t>Four</w:t>
      </w:r>
      <w:r w:rsidRPr="001B0F83">
        <w:rPr>
          <w:rFonts w:ascii="Open Sans" w:eastAsia="Calibri" w:hAnsi="Open Sans" w:cs="Open Sans"/>
          <w:sz w:val="22"/>
          <w:szCs w:val="22"/>
          <w:u w:val="single"/>
        </w:rPr>
        <w:t>:</w:t>
      </w:r>
    </w:p>
    <w:p w14:paraId="0000005C"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Number</w:t>
      </w:r>
      <w:r w:rsidRPr="001B0F83">
        <w:rPr>
          <w:rFonts w:ascii="Open Sans" w:eastAsia="Calibri" w:hAnsi="Open Sans" w:cs="Open Sans"/>
          <w:sz w:val="22"/>
          <w:szCs w:val="22"/>
        </w:rPr>
        <w:t>: IMMUN 441</w:t>
      </w:r>
    </w:p>
    <w:p w14:paraId="0000005D"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Introduction to Immunology</w:t>
      </w:r>
    </w:p>
    <w:p w14:paraId="0000005E"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Instructor (s)</w:t>
      </w:r>
      <w:r w:rsidRPr="001B0F83">
        <w:rPr>
          <w:rFonts w:ascii="Open Sans" w:eastAsia="Calibri" w:hAnsi="Open Sans" w:cs="Open Sans"/>
          <w:sz w:val="22"/>
          <w:szCs w:val="22"/>
        </w:rPr>
        <w:t>: Michael Gerner</w:t>
      </w:r>
    </w:p>
    <w:p w14:paraId="0000005F"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 xml:space="preserve">Location: </w:t>
      </w:r>
      <w:r w:rsidRPr="001B0F83">
        <w:rPr>
          <w:rFonts w:ascii="Open Sans" w:eastAsia="Calibri" w:hAnsi="Open Sans" w:cs="Open Sans"/>
          <w:sz w:val="22"/>
          <w:szCs w:val="22"/>
        </w:rPr>
        <w:t>UW</w:t>
      </w:r>
    </w:p>
    <w:p w14:paraId="00000060" w14:textId="0D63B612"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lastRenderedPageBreak/>
        <w:tab/>
      </w:r>
      <w:r w:rsidRPr="001B0F83">
        <w:rPr>
          <w:rFonts w:ascii="Open Sans" w:eastAsia="Calibri" w:hAnsi="Open Sans" w:cs="Open Sans"/>
          <w:b/>
          <w:sz w:val="22"/>
          <w:szCs w:val="22"/>
        </w:rPr>
        <w:t>Credits</w:t>
      </w:r>
      <w:r w:rsidRPr="001B0F83">
        <w:rPr>
          <w:rFonts w:ascii="Open Sans" w:eastAsia="Calibri" w:hAnsi="Open Sans" w:cs="Open Sans"/>
          <w:sz w:val="22"/>
          <w:szCs w:val="22"/>
        </w:rPr>
        <w:t>: 4</w:t>
      </w:r>
      <w:r w:rsidR="00FA6E1B">
        <w:rPr>
          <w:rFonts w:ascii="Open Sans" w:eastAsia="Calibri" w:hAnsi="Open Sans" w:cs="Open Sans"/>
          <w:sz w:val="22"/>
          <w:szCs w:val="22"/>
        </w:rPr>
        <w:t>.0</w:t>
      </w:r>
    </w:p>
    <w:p w14:paraId="00000061" w14:textId="7EC542BD" w:rsidR="00393151" w:rsidRDefault="00DB378C">
      <w:pPr>
        <w:tabs>
          <w:tab w:val="left" w:pos="720"/>
          <w:tab w:val="left" w:pos="1440"/>
        </w:tabs>
        <w:ind w:left="720" w:hanging="90"/>
        <w:rPr>
          <w:rFonts w:ascii="Open Sans" w:eastAsia="Calibri" w:hAnsi="Open Sans" w:cs="Open Sans"/>
          <w:b/>
          <w:bCs/>
          <w:i/>
          <w:iC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Quarter, Weeks, and Frequency course is offered:</w:t>
      </w:r>
      <w:r w:rsidRPr="001B0F83">
        <w:rPr>
          <w:rFonts w:ascii="Open Sans" w:eastAsia="Calibri" w:hAnsi="Open Sans" w:cs="Open Sans"/>
          <w:sz w:val="22"/>
          <w:szCs w:val="22"/>
        </w:rPr>
        <w:t xml:space="preserve"> Autumn, weeks 1-10</w:t>
      </w:r>
      <w:r w:rsidR="00FA6E1B">
        <w:rPr>
          <w:rFonts w:ascii="Open Sans" w:eastAsia="Calibri" w:hAnsi="Open Sans" w:cs="Open Sans"/>
          <w:sz w:val="22"/>
          <w:szCs w:val="22"/>
        </w:rPr>
        <w:t xml:space="preserve">. </w:t>
      </w:r>
      <w:r w:rsidR="00FA6E1B" w:rsidRPr="00FA6E1B">
        <w:rPr>
          <w:rFonts w:ascii="Open Sans" w:eastAsia="Calibri" w:hAnsi="Open Sans" w:cs="Open Sans"/>
          <w:b/>
          <w:bCs/>
          <w:i/>
          <w:iCs/>
          <w:sz w:val="22"/>
          <w:szCs w:val="22"/>
        </w:rPr>
        <w:t>Not currently offered.</w:t>
      </w:r>
    </w:p>
    <w:p w14:paraId="00CA108F" w14:textId="428BF28D" w:rsidR="00095390" w:rsidRPr="001B0F83" w:rsidRDefault="00095390">
      <w:pPr>
        <w:tabs>
          <w:tab w:val="left" w:pos="720"/>
          <w:tab w:val="left" w:pos="1440"/>
        </w:tabs>
        <w:ind w:left="720" w:hanging="90"/>
        <w:rPr>
          <w:rFonts w:ascii="Open Sans" w:eastAsia="Calibri" w:hAnsi="Open Sans" w:cs="Open Sans"/>
          <w:sz w:val="22"/>
          <w:szCs w:val="22"/>
        </w:rPr>
      </w:pPr>
      <w:r>
        <w:rPr>
          <w:rFonts w:ascii="Open Sans" w:eastAsia="Calibri" w:hAnsi="Open Sans" w:cs="Open Sans"/>
          <w:b/>
          <w:sz w:val="22"/>
          <w:szCs w:val="22"/>
        </w:rPr>
        <w:tab/>
        <w:t>Schedule for 2025</w:t>
      </w:r>
      <w:r w:rsidRPr="00095390">
        <w:rPr>
          <w:rFonts w:ascii="Open Sans" w:eastAsia="Calibri" w:hAnsi="Open Sans" w:cs="Open Sans"/>
          <w:b/>
          <w:sz w:val="22"/>
          <w:szCs w:val="22"/>
        </w:rPr>
        <w:t>-26</w:t>
      </w:r>
      <w:r>
        <w:rPr>
          <w:rFonts w:ascii="Open Sans" w:eastAsia="Calibri" w:hAnsi="Open Sans" w:cs="Open Sans"/>
          <w:sz w:val="22"/>
          <w:szCs w:val="22"/>
        </w:rPr>
        <w:t>: N/A</w:t>
      </w:r>
    </w:p>
    <w:p w14:paraId="00000062"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Lecture based</w:t>
      </w:r>
    </w:p>
    <w:p w14:paraId="00000063"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Sub Area (if applicable)</w:t>
      </w:r>
      <w:r w:rsidRPr="001B0F83">
        <w:rPr>
          <w:rFonts w:ascii="Open Sans" w:eastAsia="Calibri" w:hAnsi="Open Sans" w:cs="Open Sans"/>
          <w:sz w:val="22"/>
          <w:szCs w:val="22"/>
        </w:rPr>
        <w:t>: Immunology</w:t>
      </w:r>
    </w:p>
    <w:p w14:paraId="24AAB108" w14:textId="1FB447D1" w:rsidR="00FA6E1B" w:rsidRDefault="00DB378C">
      <w:pPr>
        <w:tabs>
          <w:tab w:val="left" w:pos="720"/>
        </w:tabs>
        <w:ind w:left="720"/>
        <w:rPr>
          <w:rFonts w:ascii="Open Sans" w:eastAsia="Calibri" w:hAnsi="Open Sans" w:cs="Open Sans"/>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w:t>
      </w:r>
      <w:r w:rsidR="00FA6E1B" w:rsidRPr="00FA6E1B">
        <w:rPr>
          <w:rFonts w:ascii="Open Sans" w:eastAsia="Calibri" w:hAnsi="Open Sans" w:cs="Open Sans"/>
          <w:sz w:val="22"/>
          <w:szCs w:val="22"/>
        </w:rPr>
        <w:t>General properties of immune responses; cells and tissues of immune system; lymphocyte activation and specificity; effector mechanisms; immunity to microbes; immunodeficiency and AIDS; autoimmune diseases; transplantation.</w:t>
      </w:r>
    </w:p>
    <w:p w14:paraId="00000064" w14:textId="454C8C2F" w:rsidR="00393151" w:rsidRPr="001B0F83" w:rsidRDefault="00DB378C">
      <w:pPr>
        <w:tabs>
          <w:tab w:val="left" w:pos="720"/>
        </w:tabs>
        <w:ind w:left="720"/>
        <w:rPr>
          <w:rFonts w:ascii="Open Sans" w:eastAsia="Calibri" w:hAnsi="Open Sans" w:cs="Open Sans"/>
          <w:sz w:val="22"/>
          <w:szCs w:val="22"/>
        </w:rPr>
      </w:pPr>
      <w:r w:rsidRPr="001B0F83">
        <w:rPr>
          <w:rFonts w:ascii="Open Sans" w:eastAsia="Calibri" w:hAnsi="Open Sans" w:cs="Open Sans"/>
          <w:b/>
          <w:sz w:val="22"/>
          <w:szCs w:val="22"/>
        </w:rPr>
        <w:t>Note</w:t>
      </w:r>
      <w:r w:rsidRPr="001B0F83">
        <w:rPr>
          <w:rFonts w:ascii="Open Sans" w:eastAsia="Calibri" w:hAnsi="Open Sans" w:cs="Open Sans"/>
          <w:sz w:val="22"/>
          <w:szCs w:val="22"/>
        </w:rPr>
        <w:t xml:space="preserve">: Students must obtain approval from the MCB Co-Directors for this 400-level class to count toward their 18 </w:t>
      </w:r>
      <w:proofErr w:type="gramStart"/>
      <w:r w:rsidRPr="001B0F83">
        <w:rPr>
          <w:rFonts w:ascii="Open Sans" w:eastAsia="Calibri" w:hAnsi="Open Sans" w:cs="Open Sans"/>
          <w:sz w:val="22"/>
          <w:szCs w:val="22"/>
        </w:rPr>
        <w:t>graded</w:t>
      </w:r>
      <w:proofErr w:type="gramEnd"/>
      <w:r w:rsidRPr="001B0F83">
        <w:rPr>
          <w:rFonts w:ascii="Open Sans" w:eastAsia="Calibri" w:hAnsi="Open Sans" w:cs="Open Sans"/>
          <w:sz w:val="22"/>
          <w:szCs w:val="22"/>
        </w:rPr>
        <w:t xml:space="preserve"> credits.</w:t>
      </w:r>
    </w:p>
    <w:p w14:paraId="00000065" w14:textId="1C750524" w:rsidR="00393151" w:rsidRPr="001B0F83" w:rsidRDefault="00DB378C">
      <w:pPr>
        <w:tabs>
          <w:tab w:val="left" w:pos="720"/>
        </w:tabs>
        <w:ind w:left="720"/>
        <w:rPr>
          <w:rFonts w:ascii="Open Sans" w:eastAsia="Calibri" w:hAnsi="Open Sans" w:cs="Open Sans"/>
          <w:sz w:val="22"/>
          <w:szCs w:val="22"/>
        </w:rPr>
      </w:pPr>
      <w:r w:rsidRPr="001B0F83">
        <w:rPr>
          <w:rFonts w:ascii="Open Sans" w:eastAsia="Calibri" w:hAnsi="Open Sans" w:cs="Open Sans"/>
          <w:b/>
          <w:sz w:val="22"/>
          <w:szCs w:val="22"/>
        </w:rPr>
        <w:t>Prerequisite</w:t>
      </w:r>
      <w:r w:rsidRPr="001B0F83">
        <w:rPr>
          <w:rFonts w:ascii="Open Sans" w:eastAsia="Calibri" w:hAnsi="Open Sans" w:cs="Open Sans"/>
          <w:sz w:val="22"/>
          <w:szCs w:val="22"/>
        </w:rPr>
        <w:t>: BIOL 220</w:t>
      </w:r>
    </w:p>
    <w:p w14:paraId="00000066" w14:textId="77777777" w:rsidR="00393151" w:rsidRPr="001B0F83" w:rsidRDefault="00393151">
      <w:pPr>
        <w:tabs>
          <w:tab w:val="left" w:pos="720"/>
        </w:tabs>
        <w:ind w:left="720"/>
        <w:rPr>
          <w:rFonts w:ascii="Open Sans" w:eastAsia="Calibri" w:hAnsi="Open Sans" w:cs="Open Sans"/>
          <w:sz w:val="22"/>
          <w:szCs w:val="22"/>
        </w:rPr>
      </w:pPr>
    </w:p>
    <w:p w14:paraId="00000067" w14:textId="385AAD94" w:rsidR="00393151" w:rsidRPr="001B0F83" w:rsidRDefault="00DB378C">
      <w:pPr>
        <w:tabs>
          <w:tab w:val="left" w:pos="720"/>
          <w:tab w:val="left" w:pos="1440"/>
        </w:tabs>
        <w:rPr>
          <w:rFonts w:ascii="Open Sans" w:eastAsia="Calibri" w:hAnsi="Open Sans" w:cs="Open Sans"/>
          <w:sz w:val="22"/>
          <w:szCs w:val="22"/>
          <w:u w:val="single"/>
        </w:rPr>
      </w:pPr>
      <w:r w:rsidRPr="001B0F83">
        <w:rPr>
          <w:rFonts w:ascii="Open Sans" w:eastAsia="Calibri" w:hAnsi="Open Sans" w:cs="Open Sans"/>
          <w:sz w:val="22"/>
          <w:szCs w:val="22"/>
          <w:u w:val="single"/>
        </w:rPr>
        <w:t>Elective Course F</w:t>
      </w:r>
      <w:r w:rsidR="00006BCD">
        <w:rPr>
          <w:rFonts w:ascii="Open Sans" w:eastAsia="Calibri" w:hAnsi="Open Sans" w:cs="Open Sans"/>
          <w:sz w:val="22"/>
          <w:szCs w:val="22"/>
          <w:u w:val="single"/>
        </w:rPr>
        <w:t>ive</w:t>
      </w:r>
      <w:r w:rsidRPr="001B0F83">
        <w:rPr>
          <w:rFonts w:ascii="Open Sans" w:eastAsia="Calibri" w:hAnsi="Open Sans" w:cs="Open Sans"/>
          <w:sz w:val="22"/>
          <w:szCs w:val="22"/>
          <w:u w:val="single"/>
        </w:rPr>
        <w:t>:</w:t>
      </w:r>
    </w:p>
    <w:p w14:paraId="00000068"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Number</w:t>
      </w:r>
      <w:r w:rsidRPr="001B0F83">
        <w:rPr>
          <w:rFonts w:ascii="Open Sans" w:eastAsia="Calibri" w:hAnsi="Open Sans" w:cs="Open Sans"/>
          <w:sz w:val="22"/>
          <w:szCs w:val="22"/>
        </w:rPr>
        <w:t>: IMMUN 538</w:t>
      </w:r>
    </w:p>
    <w:p w14:paraId="00000069"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Course Title</w:t>
      </w:r>
      <w:r w:rsidRPr="001B0F83">
        <w:rPr>
          <w:rFonts w:ascii="Open Sans" w:eastAsia="Calibri" w:hAnsi="Open Sans" w:cs="Open Sans"/>
          <w:sz w:val="22"/>
          <w:szCs w:val="22"/>
        </w:rPr>
        <w:t>: Immunological Based Diseases and Treatments</w:t>
      </w:r>
    </w:p>
    <w:p w14:paraId="0000006A"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b/>
          <w:sz w:val="22"/>
          <w:szCs w:val="22"/>
        </w:rPr>
        <w:tab/>
        <w:t>Instructor (s)</w:t>
      </w:r>
      <w:r w:rsidRPr="001B0F83">
        <w:rPr>
          <w:rFonts w:ascii="Open Sans" w:eastAsia="Calibri" w:hAnsi="Open Sans" w:cs="Open Sans"/>
          <w:sz w:val="22"/>
          <w:szCs w:val="22"/>
        </w:rPr>
        <w:t>: Ram Savan, Estelle Bettelli</w:t>
      </w:r>
    </w:p>
    <w:p w14:paraId="0000006B"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Location</w:t>
      </w:r>
      <w:r w:rsidRPr="001B0F83">
        <w:rPr>
          <w:rFonts w:ascii="Open Sans" w:eastAsia="Calibri" w:hAnsi="Open Sans" w:cs="Open Sans"/>
          <w:sz w:val="22"/>
          <w:szCs w:val="22"/>
        </w:rPr>
        <w:t>: SLU</w:t>
      </w:r>
    </w:p>
    <w:p w14:paraId="0000006C" w14:textId="21094A6D"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Credits</w:t>
      </w:r>
      <w:r w:rsidRPr="001B0F83">
        <w:rPr>
          <w:rFonts w:ascii="Open Sans" w:eastAsia="Calibri" w:hAnsi="Open Sans" w:cs="Open Sans"/>
          <w:sz w:val="22"/>
          <w:szCs w:val="22"/>
        </w:rPr>
        <w:t>: 2</w:t>
      </w:r>
      <w:r w:rsidR="00095390">
        <w:rPr>
          <w:rFonts w:ascii="Open Sans" w:eastAsia="Calibri" w:hAnsi="Open Sans" w:cs="Open Sans"/>
          <w:sz w:val="22"/>
          <w:szCs w:val="22"/>
        </w:rPr>
        <w:t>.0</w:t>
      </w:r>
    </w:p>
    <w:p w14:paraId="0000006D" w14:textId="78FC0BA0" w:rsidR="00393151" w:rsidRDefault="00DB378C" w:rsidP="00095390">
      <w:pPr>
        <w:tabs>
          <w:tab w:val="left" w:pos="720"/>
          <w:tab w:val="left" w:pos="1440"/>
        </w:tabs>
        <w:ind w:left="720"/>
        <w:rPr>
          <w:rFonts w:ascii="Open Sans" w:eastAsia="Calibri" w:hAnsi="Open Sans" w:cs="Open Sans"/>
          <w:i/>
          <w:iCs/>
          <w:sz w:val="22"/>
          <w:szCs w:val="22"/>
        </w:rPr>
      </w:pPr>
      <w:r w:rsidRPr="001B0F83">
        <w:rPr>
          <w:rFonts w:ascii="Open Sans" w:eastAsia="Calibri" w:hAnsi="Open Sans" w:cs="Open Sans"/>
          <w:b/>
          <w:sz w:val="22"/>
          <w:szCs w:val="22"/>
        </w:rPr>
        <w:t>Quarter, Weeks, and Frequency course is offered:</w:t>
      </w:r>
      <w:r w:rsidRPr="001B0F83">
        <w:rPr>
          <w:rFonts w:ascii="Open Sans" w:eastAsia="Calibri" w:hAnsi="Open Sans" w:cs="Open Sans"/>
          <w:sz w:val="22"/>
          <w:szCs w:val="22"/>
        </w:rPr>
        <w:t xml:space="preserve"> Spring</w:t>
      </w:r>
      <w:r w:rsidR="00095390">
        <w:rPr>
          <w:rFonts w:ascii="Open Sans" w:eastAsia="Calibri" w:hAnsi="Open Sans" w:cs="Open Sans"/>
          <w:sz w:val="22"/>
          <w:szCs w:val="22"/>
        </w:rPr>
        <w:t xml:space="preserve">. </w:t>
      </w:r>
      <w:r w:rsidR="00095390" w:rsidRPr="00095390">
        <w:rPr>
          <w:rFonts w:ascii="Open Sans" w:eastAsia="Calibri" w:hAnsi="Open Sans" w:cs="Open Sans"/>
          <w:i/>
          <w:iCs/>
          <w:sz w:val="22"/>
          <w:szCs w:val="22"/>
        </w:rPr>
        <w:t>Will be offered in Spring 2026.</w:t>
      </w:r>
    </w:p>
    <w:p w14:paraId="38BF5EAF" w14:textId="4ED3BF65" w:rsidR="00095390" w:rsidRPr="001B0F83" w:rsidRDefault="00095390" w:rsidP="00095390">
      <w:pPr>
        <w:tabs>
          <w:tab w:val="left" w:pos="720"/>
          <w:tab w:val="left" w:pos="1440"/>
        </w:tabs>
        <w:ind w:left="720"/>
        <w:rPr>
          <w:rFonts w:ascii="Open Sans" w:eastAsia="Calibri" w:hAnsi="Open Sans" w:cs="Open Sans"/>
          <w:sz w:val="22"/>
          <w:szCs w:val="22"/>
          <w:highlight w:val="yellow"/>
        </w:rPr>
      </w:pPr>
      <w:r>
        <w:rPr>
          <w:rFonts w:ascii="Open Sans" w:eastAsia="Calibri" w:hAnsi="Open Sans" w:cs="Open Sans"/>
          <w:b/>
          <w:sz w:val="22"/>
          <w:szCs w:val="22"/>
        </w:rPr>
        <w:t>Schedule for 2025-</w:t>
      </w:r>
      <w:r w:rsidRPr="00095390">
        <w:rPr>
          <w:rFonts w:ascii="Open Sans" w:eastAsia="Calibri" w:hAnsi="Open Sans" w:cs="Open Sans"/>
          <w:b/>
          <w:bCs/>
          <w:sz w:val="22"/>
          <w:szCs w:val="22"/>
        </w:rPr>
        <w:t>26</w:t>
      </w:r>
      <w:r w:rsidRPr="00095390">
        <w:rPr>
          <w:rFonts w:ascii="Open Sans" w:eastAsia="Calibri" w:hAnsi="Open Sans" w:cs="Open Sans"/>
          <w:sz w:val="22"/>
          <w:szCs w:val="22"/>
        </w:rPr>
        <w:t>: TBD</w:t>
      </w:r>
    </w:p>
    <w:p w14:paraId="0000006E"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Attributes</w:t>
      </w:r>
      <w:r w:rsidRPr="001B0F83">
        <w:rPr>
          <w:rFonts w:ascii="Open Sans" w:eastAsia="Calibri" w:hAnsi="Open Sans" w:cs="Open Sans"/>
          <w:sz w:val="22"/>
          <w:szCs w:val="22"/>
        </w:rPr>
        <w:t>: Lecture based, extensive use of primary literature</w:t>
      </w:r>
    </w:p>
    <w:p w14:paraId="0000006F" w14:textId="77777777" w:rsidR="00393151" w:rsidRPr="001B0F83" w:rsidRDefault="00DB378C">
      <w:pPr>
        <w:tabs>
          <w:tab w:val="left" w:pos="720"/>
          <w:tab w:val="left" w:pos="1440"/>
        </w:tabs>
        <w:rPr>
          <w:rFonts w:ascii="Open Sans" w:eastAsia="Calibri" w:hAnsi="Open Sans" w:cs="Open Sans"/>
          <w:sz w:val="22"/>
          <w:szCs w:val="22"/>
        </w:rPr>
      </w:pPr>
      <w:r w:rsidRPr="001B0F83">
        <w:rPr>
          <w:rFonts w:ascii="Open Sans" w:eastAsia="Calibri" w:hAnsi="Open Sans" w:cs="Open Sans"/>
          <w:sz w:val="22"/>
          <w:szCs w:val="22"/>
        </w:rPr>
        <w:tab/>
      </w:r>
      <w:r w:rsidRPr="001B0F83">
        <w:rPr>
          <w:rFonts w:ascii="Open Sans" w:eastAsia="Calibri" w:hAnsi="Open Sans" w:cs="Open Sans"/>
          <w:b/>
          <w:sz w:val="22"/>
          <w:szCs w:val="22"/>
        </w:rPr>
        <w:t>Sub Area (if applicable)</w:t>
      </w:r>
      <w:r w:rsidRPr="001B0F83">
        <w:rPr>
          <w:rFonts w:ascii="Open Sans" w:eastAsia="Calibri" w:hAnsi="Open Sans" w:cs="Open Sans"/>
          <w:sz w:val="22"/>
          <w:szCs w:val="22"/>
        </w:rPr>
        <w:t>: Immunology</w:t>
      </w:r>
    </w:p>
    <w:p w14:paraId="0000007F" w14:textId="49E44010" w:rsidR="00393151" w:rsidRPr="00006BCD" w:rsidRDefault="00DB378C" w:rsidP="00006BCD">
      <w:pPr>
        <w:ind w:left="720"/>
        <w:rPr>
          <w:rFonts w:ascii="Open Sans" w:eastAsia="Calibri" w:hAnsi="Open Sans" w:cs="Open Sans"/>
          <w:sz w:val="22"/>
          <w:szCs w:val="22"/>
        </w:rPr>
      </w:pPr>
      <w:r w:rsidRPr="001B0F83">
        <w:rPr>
          <w:rFonts w:ascii="Open Sans" w:eastAsia="Calibri" w:hAnsi="Open Sans" w:cs="Open Sans"/>
          <w:b/>
          <w:sz w:val="22"/>
          <w:szCs w:val="22"/>
        </w:rPr>
        <w:t>Synopsis:</w:t>
      </w:r>
      <w:r w:rsidRPr="001B0F83">
        <w:rPr>
          <w:rFonts w:ascii="Open Sans" w:eastAsia="Calibri" w:hAnsi="Open Sans" w:cs="Open Sans"/>
          <w:sz w:val="22"/>
          <w:szCs w:val="22"/>
        </w:rPr>
        <w:t xml:space="preserve"> Addresses the mechanisms leading to the development of immunologically based diseases. </w:t>
      </w:r>
      <w:proofErr w:type="gramStart"/>
      <w:r w:rsidRPr="001B0F83">
        <w:rPr>
          <w:rFonts w:ascii="Open Sans" w:eastAsia="Calibri" w:hAnsi="Open Sans" w:cs="Open Sans"/>
          <w:sz w:val="22"/>
          <w:szCs w:val="22"/>
        </w:rPr>
        <w:t>In particular, covers</w:t>
      </w:r>
      <w:proofErr w:type="gramEnd"/>
      <w:r w:rsidRPr="001B0F83">
        <w:rPr>
          <w:rFonts w:ascii="Open Sans" w:eastAsia="Calibri" w:hAnsi="Open Sans" w:cs="Open Sans"/>
          <w:sz w:val="22"/>
          <w:szCs w:val="22"/>
        </w:rPr>
        <w:t xml:space="preserve"> immunological basis and treatment of infection, autoimmunity, and cancer.</w:t>
      </w:r>
    </w:p>
    <w:sectPr w:rsidR="00393151" w:rsidRPr="00006BCD">
      <w:footerReference w:type="even" r:id="rId11"/>
      <w:footerReference w:type="default" r:id="rId12"/>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15D8" w14:textId="77777777" w:rsidR="00DB378C" w:rsidRDefault="00DB378C">
      <w:r>
        <w:separator/>
      </w:r>
    </w:p>
  </w:endnote>
  <w:endnote w:type="continuationSeparator" w:id="0">
    <w:p w14:paraId="7F5E3C8E" w14:textId="77777777" w:rsidR="00DB378C" w:rsidRDefault="00D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6" w14:textId="77777777" w:rsidR="00393151" w:rsidRDefault="00DB378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0000097" w14:textId="77777777" w:rsidR="00393151" w:rsidRDefault="00393151">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12F312F9" w:rsidR="00393151" w:rsidRDefault="00DB378C">
    <w:pPr>
      <w:pBdr>
        <w:top w:val="nil"/>
        <w:left w:val="nil"/>
        <w:bottom w:val="nil"/>
        <w:right w:val="nil"/>
        <w:between w:val="nil"/>
      </w:pBdr>
      <w:tabs>
        <w:tab w:val="center" w:pos="4680"/>
        <w:tab w:val="right" w:pos="9360"/>
      </w:tabs>
      <w:ind w:right="360"/>
      <w:rPr>
        <w:rFonts w:ascii="Calibri" w:eastAsia="Calibri" w:hAnsi="Calibri" w:cs="Calibri"/>
        <w:color w:val="999999"/>
        <w:sz w:val="22"/>
        <w:szCs w:val="22"/>
      </w:rPr>
    </w:pPr>
    <w:r>
      <w:rPr>
        <w:rFonts w:ascii="Calibri" w:eastAsia="Calibri" w:hAnsi="Calibri" w:cs="Calibri"/>
        <w:color w:val="999999"/>
        <w:sz w:val="22"/>
        <w:szCs w:val="22"/>
      </w:rPr>
      <w:t xml:space="preserve">Updated </w:t>
    </w:r>
    <w:r w:rsidR="001B0F83">
      <w:rPr>
        <w:rFonts w:ascii="Calibri" w:eastAsia="Calibri" w:hAnsi="Calibri" w:cs="Calibri"/>
        <w:color w:val="999999"/>
        <w:sz w:val="22"/>
        <w:szCs w:val="22"/>
      </w:rPr>
      <w:t>October 2025</w:t>
    </w:r>
  </w:p>
  <w:p w14:paraId="00000099" w14:textId="4E16FECD" w:rsidR="00393151" w:rsidRDefault="00DB378C">
    <w:pPr>
      <w:pBdr>
        <w:top w:val="nil"/>
        <w:left w:val="nil"/>
        <w:bottom w:val="nil"/>
        <w:right w:val="nil"/>
        <w:between w:val="nil"/>
      </w:pBdr>
      <w:tabs>
        <w:tab w:val="center" w:pos="4680"/>
        <w:tab w:val="right" w:pos="9360"/>
      </w:tabs>
      <w:ind w:right="360"/>
      <w:jc w:val="right"/>
      <w:rPr>
        <w:rFonts w:ascii="Calibri" w:eastAsia="Calibri" w:hAnsi="Calibri" w:cs="Calibri"/>
        <w:color w:val="999999"/>
        <w:sz w:val="22"/>
        <w:szCs w:val="22"/>
      </w:rPr>
    </w:pPr>
    <w:r>
      <w:rPr>
        <w:rFonts w:ascii="Calibri" w:eastAsia="Calibri" w:hAnsi="Calibri" w:cs="Calibri"/>
        <w:color w:val="999999"/>
        <w:sz w:val="22"/>
        <w:szCs w:val="22"/>
      </w:rPr>
      <w:fldChar w:fldCharType="begin"/>
    </w:r>
    <w:r>
      <w:rPr>
        <w:rFonts w:ascii="Calibri" w:eastAsia="Calibri" w:hAnsi="Calibri" w:cs="Calibri"/>
        <w:color w:val="999999"/>
        <w:sz w:val="22"/>
        <w:szCs w:val="22"/>
      </w:rPr>
      <w:instrText>PAGE</w:instrText>
    </w:r>
    <w:r>
      <w:rPr>
        <w:rFonts w:ascii="Calibri" w:eastAsia="Calibri" w:hAnsi="Calibri" w:cs="Calibri"/>
        <w:color w:val="999999"/>
        <w:sz w:val="22"/>
        <w:szCs w:val="22"/>
      </w:rPr>
      <w:fldChar w:fldCharType="separate"/>
    </w:r>
    <w:r w:rsidR="001B0F83">
      <w:rPr>
        <w:rFonts w:ascii="Calibri" w:eastAsia="Calibri" w:hAnsi="Calibri" w:cs="Calibri"/>
        <w:noProof/>
        <w:color w:val="999999"/>
        <w:sz w:val="22"/>
        <w:szCs w:val="22"/>
      </w:rPr>
      <w:t>1</w:t>
    </w:r>
    <w:r>
      <w:rPr>
        <w:rFonts w:ascii="Calibri" w:eastAsia="Calibri" w:hAnsi="Calibri" w:cs="Calibri"/>
        <w:color w:val="99999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1D63" w14:textId="77777777" w:rsidR="00DB378C" w:rsidRDefault="00DB378C">
      <w:r>
        <w:separator/>
      </w:r>
    </w:p>
  </w:footnote>
  <w:footnote w:type="continuationSeparator" w:id="0">
    <w:p w14:paraId="3F4E4935" w14:textId="77777777" w:rsidR="00DB378C" w:rsidRDefault="00DB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51"/>
    <w:rsid w:val="00006BCD"/>
    <w:rsid w:val="00047C9D"/>
    <w:rsid w:val="00095390"/>
    <w:rsid w:val="001B0F83"/>
    <w:rsid w:val="002D58C2"/>
    <w:rsid w:val="00386148"/>
    <w:rsid w:val="00393151"/>
    <w:rsid w:val="00BD79D0"/>
    <w:rsid w:val="00BF6140"/>
    <w:rsid w:val="00DB378C"/>
    <w:rsid w:val="00E11F0E"/>
    <w:rsid w:val="00EA56F7"/>
    <w:rsid w:val="00F864E1"/>
    <w:rsid w:val="00FA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BB6E"/>
  <w15:docId w15:val="{833818D8-8225-4D51-8EF9-00742949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semiHidden/>
    <w:unhideWhenUsed/>
    <w:rsid w:val="00E9339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paragraph" w:styleId="Revision">
    <w:name w:val="Revision"/>
    <w:hidden/>
    <w:uiPriority w:val="99"/>
    <w:semiHidden/>
    <w:rsid w:val="00A2667E"/>
  </w:style>
  <w:style w:type="paragraph" w:styleId="Header">
    <w:name w:val="header"/>
    <w:basedOn w:val="Normal"/>
    <w:link w:val="HeaderChar"/>
    <w:uiPriority w:val="99"/>
    <w:unhideWhenUsed/>
    <w:rsid w:val="000B137C"/>
    <w:pPr>
      <w:tabs>
        <w:tab w:val="center" w:pos="4680"/>
        <w:tab w:val="right" w:pos="9360"/>
      </w:tabs>
    </w:pPr>
  </w:style>
  <w:style w:type="character" w:customStyle="1" w:styleId="HeaderChar">
    <w:name w:val="Header Char"/>
    <w:basedOn w:val="DefaultParagraphFont"/>
    <w:link w:val="Header"/>
    <w:uiPriority w:val="99"/>
    <w:rsid w:val="000B137C"/>
  </w:style>
  <w:style w:type="paragraph" w:styleId="ListParagraph">
    <w:name w:val="List Paragraph"/>
    <w:basedOn w:val="Normal"/>
    <w:uiPriority w:val="34"/>
    <w:qFormat/>
    <w:rsid w:val="00BE05AD"/>
    <w:pPr>
      <w:ind w:left="720"/>
      <w:contextualSpacing/>
    </w:pPr>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person@fredhutc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mitche@uw.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ngvaux@fredhutch.org" TargetMode="External"/><Relationship Id="rId4" Type="http://schemas.openxmlformats.org/officeDocument/2006/relationships/webSettings" Target="webSettings.xml"/><Relationship Id="rId9" Type="http://schemas.openxmlformats.org/officeDocument/2006/relationships/hyperlink" Target="mailto:samloy@uw.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hmcM816Roy9udn/QoBYYK4r+g==">CgMxLjAyCGguZ2pkZ3hzMg1oLjh3cXhmbnNsOXNjMg5oLnBxMDFrZmEzZWx6MDgAciExeWRGNER6dG5nZlBKdTZwTnVBbWlJUEVZQzZyczVOMDg=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1186</Words>
  <Characters>7559</Characters>
  <Application>Microsoft Office Word</Application>
  <DocSecurity>0</DocSecurity>
  <Lines>209</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 Berg</dc:creator>
  <cp:lastModifiedBy>Alice Ven</cp:lastModifiedBy>
  <cp:revision>3</cp:revision>
  <dcterms:created xsi:type="dcterms:W3CDTF">2025-10-24T22:38:00Z</dcterms:created>
  <dcterms:modified xsi:type="dcterms:W3CDTF">2025-10-31T18:57:00Z</dcterms:modified>
</cp:coreProperties>
</file>